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BE5E9A">
      <w:pPr>
        <w:ind w:leftChars="600" w:left="1260"/>
        <w:rPr>
          <w:rFonts w:ascii="Times New Roman" w:eastAsia="黑体" w:hAnsi="Times New Roman"/>
          <w:b/>
          <w:kern w:val="0"/>
          <w:sz w:val="36"/>
          <w:szCs w:val="36"/>
          <w:lang w:val="zh-CN"/>
        </w:rPr>
      </w:pPr>
      <w:r>
        <w:rPr>
          <w:rFonts w:ascii="Times New Roman" w:eastAsia="黑体" w:hAnsi="Times New Roman" w:hint="eastAsia"/>
          <w:b/>
          <w:kern w:val="0"/>
          <w:sz w:val="36"/>
          <w:szCs w:val="36"/>
          <w:lang w:val="zh-CN"/>
        </w:rPr>
        <w:t xml:space="preserve">  </w:t>
      </w:r>
      <w:r w:rsidR="00972D06">
        <w:rPr>
          <w:rFonts w:ascii="Times New Roman" w:eastAsia="黑体" w:hAnsi="Times New Roman" w:hint="eastAsia"/>
          <w:b/>
          <w:kern w:val="0"/>
          <w:sz w:val="36"/>
          <w:szCs w:val="36"/>
          <w:lang w:val="zh-CN"/>
        </w:rPr>
        <w:t>《</w:t>
      </w:r>
      <w:r w:rsidR="00972D06">
        <w:rPr>
          <w:rFonts w:ascii="Times New Roman" w:eastAsia="黑体" w:hAnsi="Times New Roman" w:hint="eastAsia"/>
          <w:b/>
          <w:kern w:val="0"/>
          <w:sz w:val="36"/>
          <w:szCs w:val="36"/>
        </w:rPr>
        <w:t>医用听诊器测试技术</w:t>
      </w:r>
      <w:r w:rsidR="00972D06">
        <w:rPr>
          <w:rFonts w:ascii="Times New Roman" w:eastAsia="黑体" w:hAnsi="Times New Roman" w:hint="eastAsia"/>
          <w:b/>
          <w:kern w:val="0"/>
          <w:sz w:val="36"/>
          <w:szCs w:val="36"/>
          <w:lang w:val="zh-CN"/>
        </w:rPr>
        <w:t>规范》</w:t>
      </w:r>
    </w:p>
    <w:p w:rsidR="00881C67" w:rsidRDefault="00972D06">
      <w:pPr>
        <w:ind w:leftChars="600" w:left="1260" w:firstLineChars="300" w:firstLine="1687"/>
        <w:rPr>
          <w:rFonts w:ascii="Times New Roman" w:eastAsia="黑体" w:hAnsi="Times New Roman"/>
          <w:b/>
          <w:kern w:val="0"/>
          <w:sz w:val="56"/>
          <w:szCs w:val="48"/>
        </w:rPr>
      </w:pPr>
      <w:r>
        <w:rPr>
          <w:rFonts w:ascii="Times New Roman" w:eastAsia="黑体" w:hAnsi="Times New Roman"/>
          <w:b/>
          <w:kern w:val="0"/>
          <w:sz w:val="56"/>
          <w:szCs w:val="48"/>
        </w:rPr>
        <w:t>实验</w:t>
      </w:r>
      <w:r>
        <w:rPr>
          <w:rFonts w:ascii="Times New Roman" w:eastAsia="黑体" w:hAnsi="Times New Roman" w:hint="eastAsia"/>
          <w:b/>
          <w:kern w:val="0"/>
          <w:sz w:val="56"/>
          <w:szCs w:val="48"/>
        </w:rPr>
        <w:t>报告</w:t>
      </w: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881C67">
      <w:pPr>
        <w:widowControl/>
        <w:jc w:val="left"/>
        <w:rPr>
          <w:rFonts w:ascii="Times New Roman" w:eastAsia="黑体" w:hAnsi="Times New Roman"/>
          <w:b/>
          <w:kern w:val="0"/>
          <w:sz w:val="48"/>
          <w:szCs w:val="48"/>
          <w:lang w:val="zh-CN"/>
        </w:rPr>
      </w:pPr>
    </w:p>
    <w:p w:rsidR="00881C67" w:rsidRDefault="00972D06">
      <w:pPr>
        <w:ind w:right="1928"/>
        <w:jc w:val="center"/>
        <w:rPr>
          <w:rFonts w:ascii="Times New Roman" w:eastAsia="黑体" w:hAnsi="Times New Roman"/>
          <w:b/>
          <w:kern w:val="0"/>
          <w:sz w:val="32"/>
          <w:szCs w:val="32"/>
          <w:lang w:val="zh-CN"/>
        </w:rPr>
      </w:pPr>
      <w:r>
        <w:rPr>
          <w:rFonts w:ascii="Times New Roman" w:eastAsia="黑体" w:hAnsi="Times New Roman" w:hint="eastAsia"/>
          <w:b/>
          <w:kern w:val="0"/>
          <w:sz w:val="32"/>
          <w:szCs w:val="32"/>
          <w:lang w:val="zh-CN"/>
        </w:rPr>
        <w:t xml:space="preserve">          </w:t>
      </w:r>
      <w:r w:rsidR="00652A75" w:rsidRPr="00506BFC">
        <w:rPr>
          <w:rFonts w:eastAsia="黑体" w:hint="eastAsia"/>
          <w:b/>
          <w:kern w:val="0"/>
          <w:sz w:val="32"/>
          <w:szCs w:val="32"/>
        </w:rPr>
        <w:t>《医用听诊器测试技术规范》起草组</w:t>
      </w:r>
    </w:p>
    <w:p w:rsidR="00881C67" w:rsidRDefault="00881C67">
      <w:pPr>
        <w:jc w:val="right"/>
        <w:rPr>
          <w:rFonts w:ascii="Times New Roman" w:eastAsia="黑体" w:hAnsi="Times New Roman"/>
          <w:b/>
          <w:kern w:val="0"/>
          <w:sz w:val="32"/>
          <w:szCs w:val="32"/>
          <w:lang w:val="zh-CN"/>
        </w:rPr>
      </w:pPr>
    </w:p>
    <w:p w:rsidR="00881C67" w:rsidRDefault="00972D06">
      <w:pPr>
        <w:ind w:right="1928" w:firstLineChars="800" w:firstLine="2570"/>
        <w:rPr>
          <w:rFonts w:ascii="Times New Roman" w:eastAsia="黑体" w:hAnsi="Times New Roman"/>
          <w:b/>
          <w:kern w:val="0"/>
          <w:sz w:val="32"/>
          <w:szCs w:val="32"/>
          <w:lang w:val="zh-CN"/>
        </w:rPr>
      </w:pPr>
      <w:r>
        <w:rPr>
          <w:rFonts w:ascii="Times New Roman" w:eastAsia="黑体" w:hAnsi="Times New Roman" w:hint="eastAsia"/>
          <w:b/>
          <w:kern w:val="0"/>
          <w:sz w:val="32"/>
          <w:szCs w:val="32"/>
          <w:lang w:val="zh-CN"/>
        </w:rPr>
        <w:t xml:space="preserve">    </w:t>
      </w:r>
      <w:r>
        <w:rPr>
          <w:rFonts w:ascii="Times New Roman" w:eastAsia="黑体" w:hAnsi="Times New Roman"/>
          <w:b/>
          <w:kern w:val="0"/>
          <w:sz w:val="32"/>
          <w:szCs w:val="32"/>
          <w:lang w:val="zh-CN"/>
        </w:rPr>
        <w:t>20</w:t>
      </w:r>
      <w:r>
        <w:rPr>
          <w:rFonts w:ascii="Times New Roman" w:eastAsia="黑体" w:hAnsi="Times New Roman" w:hint="eastAsia"/>
          <w:b/>
          <w:kern w:val="0"/>
          <w:sz w:val="32"/>
          <w:szCs w:val="32"/>
        </w:rPr>
        <w:t>26</w:t>
      </w:r>
      <w:r>
        <w:rPr>
          <w:rFonts w:ascii="Times New Roman" w:eastAsia="黑体" w:hAnsi="Times New Roman" w:hint="eastAsia"/>
          <w:b/>
          <w:kern w:val="0"/>
          <w:sz w:val="32"/>
          <w:szCs w:val="32"/>
          <w:lang w:val="zh-CN"/>
        </w:rPr>
        <w:t>年</w:t>
      </w:r>
      <w:r w:rsidR="00E1057C">
        <w:rPr>
          <w:rFonts w:ascii="Times New Roman" w:eastAsia="黑体" w:hAnsi="Times New Roman" w:hint="eastAsia"/>
          <w:b/>
          <w:kern w:val="0"/>
          <w:sz w:val="32"/>
          <w:szCs w:val="32"/>
        </w:rPr>
        <w:t>7</w:t>
      </w:r>
      <w:r>
        <w:rPr>
          <w:rFonts w:ascii="Times New Roman" w:eastAsia="黑体" w:hAnsi="Times New Roman" w:hint="eastAsia"/>
          <w:b/>
          <w:kern w:val="0"/>
          <w:sz w:val="32"/>
          <w:szCs w:val="32"/>
          <w:lang w:val="zh-CN"/>
        </w:rPr>
        <w:t>月</w:t>
      </w:r>
    </w:p>
    <w:p w:rsidR="00881C67" w:rsidRDefault="00881C67">
      <w:pPr>
        <w:ind w:right="1928" w:firstLineChars="800" w:firstLine="2570"/>
        <w:rPr>
          <w:rFonts w:ascii="Times New Roman" w:eastAsia="黑体" w:hAnsi="Times New Roman"/>
          <w:b/>
          <w:kern w:val="0"/>
          <w:sz w:val="32"/>
          <w:szCs w:val="32"/>
          <w:lang w:val="zh-CN"/>
        </w:rPr>
      </w:pPr>
    </w:p>
    <w:p w:rsidR="00881C67" w:rsidRDefault="00881C67">
      <w:pPr>
        <w:ind w:right="1928" w:firstLineChars="800" w:firstLine="3855"/>
        <w:rPr>
          <w:rFonts w:ascii="Times New Roman" w:eastAsia="黑体" w:hAnsi="Times New Roman"/>
          <w:b/>
          <w:kern w:val="0"/>
          <w:sz w:val="48"/>
          <w:szCs w:val="48"/>
          <w:lang w:val="zh-CN"/>
        </w:rPr>
        <w:sectPr w:rsidR="00881C67">
          <w:headerReference w:type="default" r:id="rId8"/>
          <w:footerReference w:type="default" r:id="rId9"/>
          <w:pgSz w:w="12240" w:h="15840"/>
          <w:pgMar w:top="1440" w:right="1800" w:bottom="1440" w:left="1800" w:header="720" w:footer="720" w:gutter="0"/>
          <w:cols w:space="720"/>
          <w:docGrid w:linePitch="286"/>
        </w:sectPr>
      </w:pPr>
    </w:p>
    <w:p w:rsidR="00881C67" w:rsidRDefault="00972D06">
      <w:pPr>
        <w:pStyle w:val="1"/>
        <w:spacing w:line="240" w:lineRule="auto"/>
        <w:jc w:val="center"/>
        <w:rPr>
          <w:rFonts w:ascii="Times New Roman" w:eastAsia="黑体" w:hAnsi="Times New Roman"/>
          <w:kern w:val="0"/>
        </w:rPr>
      </w:pPr>
      <w:bookmarkStart w:id="0" w:name="_Toc452894424"/>
      <w:bookmarkStart w:id="1" w:name="OLE_LINK65"/>
      <w:bookmarkStart w:id="2" w:name="OLE_LINK64"/>
      <w:r>
        <w:rPr>
          <w:rFonts w:ascii="Times New Roman" w:eastAsia="黑体" w:hAnsi="Times New Roman" w:hint="eastAsia"/>
          <w:kern w:val="0"/>
          <w:lang w:val="zh-CN"/>
        </w:rPr>
        <w:lastRenderedPageBreak/>
        <w:t>《</w:t>
      </w:r>
      <w:r>
        <w:rPr>
          <w:rFonts w:ascii="Times New Roman" w:eastAsia="黑体" w:hAnsi="Times New Roman" w:hint="eastAsia"/>
          <w:kern w:val="0"/>
          <w:sz w:val="36"/>
          <w:szCs w:val="36"/>
        </w:rPr>
        <w:t>医用听诊器测试技术</w:t>
      </w:r>
      <w:r>
        <w:rPr>
          <w:rFonts w:ascii="Times New Roman" w:eastAsia="黑体" w:hAnsi="Times New Roman" w:hint="eastAsia"/>
          <w:kern w:val="0"/>
          <w:sz w:val="36"/>
          <w:szCs w:val="36"/>
          <w:lang w:val="zh-CN"/>
        </w:rPr>
        <w:t>规范</w:t>
      </w:r>
      <w:r>
        <w:rPr>
          <w:rFonts w:ascii="Times New Roman" w:eastAsia="黑体" w:hAnsi="Times New Roman" w:hint="eastAsia"/>
          <w:kern w:val="0"/>
          <w:lang w:val="zh-CN"/>
        </w:rPr>
        <w:t>》实验</w:t>
      </w:r>
      <w:bookmarkEnd w:id="0"/>
      <w:r>
        <w:rPr>
          <w:rFonts w:ascii="Times New Roman" w:eastAsia="黑体" w:hAnsi="Times New Roman" w:hint="eastAsia"/>
          <w:kern w:val="0"/>
          <w:lang w:val="zh-CN"/>
        </w:rPr>
        <w:t>报告</w:t>
      </w:r>
    </w:p>
    <w:p w:rsidR="00881C67" w:rsidRDefault="00972D06">
      <w:pPr>
        <w:pStyle w:val="2"/>
        <w:spacing w:before="240" w:after="240" w:line="240" w:lineRule="auto"/>
        <w:rPr>
          <w:rFonts w:ascii="Times New Roman" w:eastAsia="黑体" w:hAnsi="Times New Roman"/>
          <w:sz w:val="30"/>
          <w:szCs w:val="30"/>
        </w:rPr>
      </w:pPr>
      <w:bookmarkStart w:id="3" w:name="_Toc452894425"/>
      <w:bookmarkStart w:id="4" w:name="OLE_LINK60"/>
      <w:bookmarkStart w:id="5" w:name="OLE_LINK59"/>
      <w:bookmarkStart w:id="6" w:name="OLE_LINK61"/>
      <w:bookmarkEnd w:id="1"/>
      <w:bookmarkEnd w:id="2"/>
      <w:r>
        <w:rPr>
          <w:rFonts w:ascii="Times New Roman" w:eastAsia="黑体" w:hAnsi="Times New Roman"/>
          <w:sz w:val="30"/>
          <w:szCs w:val="30"/>
        </w:rPr>
        <w:t xml:space="preserve">1 </w:t>
      </w:r>
      <w:bookmarkEnd w:id="3"/>
      <w:r w:rsidR="00973DBC">
        <w:rPr>
          <w:rFonts w:ascii="Times New Roman" w:eastAsia="黑体" w:hAnsi="Times New Roman" w:hint="eastAsia"/>
          <w:sz w:val="30"/>
          <w:szCs w:val="30"/>
        </w:rPr>
        <w:t>主</w:t>
      </w:r>
      <w:r w:rsidR="00BE5E9A">
        <w:rPr>
          <w:rFonts w:ascii="Times New Roman" w:eastAsia="黑体" w:hAnsi="Times New Roman" w:hint="eastAsia"/>
          <w:sz w:val="30"/>
          <w:szCs w:val="30"/>
        </w:rPr>
        <w:t>验证试验</w:t>
      </w:r>
    </w:p>
    <w:p w:rsidR="00881C67" w:rsidRDefault="00972D06">
      <w:pPr>
        <w:autoSpaceDE w:val="0"/>
        <w:autoSpaceDN w:val="0"/>
        <w:adjustRightInd w:val="0"/>
        <w:spacing w:line="400" w:lineRule="atLeast"/>
        <w:ind w:firstLine="480"/>
        <w:rPr>
          <w:rFonts w:ascii="Times New Roman" w:hAnsi="Times New Roman"/>
          <w:kern w:val="0"/>
          <w:szCs w:val="21"/>
          <w:lang w:val="zh-CN"/>
        </w:rPr>
      </w:pPr>
      <w:bookmarkStart w:id="7" w:name="OLE_LINK8"/>
      <w:bookmarkEnd w:id="4"/>
      <w:bookmarkEnd w:id="5"/>
      <w:bookmarkEnd w:id="6"/>
      <w:r>
        <w:rPr>
          <w:rFonts w:ascii="Times New Roman" w:hAnsi="Times New Roman" w:hint="eastAsia"/>
          <w:kern w:val="0"/>
          <w:szCs w:val="21"/>
          <w:lang w:val="zh-CN"/>
        </w:rPr>
        <w:t>1.1</w:t>
      </w:r>
      <w:r>
        <w:rPr>
          <w:rFonts w:ascii="Times New Roman" w:hAnsi="Times New Roman" w:hint="eastAsia"/>
          <w:kern w:val="0"/>
          <w:szCs w:val="21"/>
          <w:lang w:val="zh-CN"/>
        </w:rPr>
        <w:t>实验目的：验证《</w:t>
      </w:r>
      <w:r>
        <w:rPr>
          <w:rFonts w:ascii="Times New Roman" w:hAnsi="Times New Roman" w:hint="eastAsia"/>
          <w:kern w:val="0"/>
          <w:szCs w:val="21"/>
        </w:rPr>
        <w:t>医用听诊器测试技术</w:t>
      </w:r>
      <w:r>
        <w:rPr>
          <w:rFonts w:ascii="Times New Roman" w:hAnsi="Times New Roman" w:hint="eastAsia"/>
          <w:kern w:val="0"/>
          <w:szCs w:val="21"/>
          <w:lang w:val="zh-CN"/>
        </w:rPr>
        <w:t>规范》</w:t>
      </w:r>
      <w:r>
        <w:rPr>
          <w:rFonts w:ascii="Times New Roman" w:hAnsi="Times New Roman"/>
          <w:kern w:val="0"/>
          <w:szCs w:val="21"/>
          <w:lang w:val="zh-CN"/>
        </w:rPr>
        <w:t>(</w:t>
      </w:r>
      <w:r>
        <w:rPr>
          <w:rFonts w:ascii="Times New Roman" w:hAnsi="Times New Roman" w:hint="eastAsia"/>
          <w:kern w:val="0"/>
          <w:szCs w:val="21"/>
          <w:lang w:val="zh-CN"/>
        </w:rPr>
        <w:t>征求意见稿</w:t>
      </w:r>
      <w:r>
        <w:rPr>
          <w:rFonts w:ascii="Times New Roman" w:hAnsi="Times New Roman"/>
          <w:kern w:val="0"/>
          <w:szCs w:val="21"/>
          <w:lang w:val="zh-CN"/>
        </w:rPr>
        <w:t>)</w:t>
      </w:r>
      <w:r>
        <w:rPr>
          <w:rFonts w:ascii="Times New Roman" w:hAnsi="Times New Roman" w:hint="eastAsia"/>
          <w:kern w:val="0"/>
          <w:szCs w:val="21"/>
          <w:lang w:val="zh-CN"/>
        </w:rPr>
        <w:t>的科学合理性。</w:t>
      </w:r>
    </w:p>
    <w:p w:rsidR="00881C67" w:rsidRDefault="00972D06">
      <w:pPr>
        <w:autoSpaceDE w:val="0"/>
        <w:autoSpaceDN w:val="0"/>
        <w:adjustRightInd w:val="0"/>
        <w:spacing w:line="400" w:lineRule="atLeast"/>
        <w:ind w:firstLine="480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 w:hint="eastAsia"/>
          <w:kern w:val="0"/>
          <w:szCs w:val="21"/>
          <w:lang w:val="zh-CN"/>
        </w:rPr>
        <w:t>时间：</w:t>
      </w:r>
      <w:r>
        <w:rPr>
          <w:rFonts w:ascii="Times New Roman" w:hAnsi="Times New Roman"/>
          <w:kern w:val="0"/>
          <w:szCs w:val="21"/>
          <w:lang w:val="zh-CN"/>
        </w:rPr>
        <w:t>20</w:t>
      </w:r>
      <w:r>
        <w:rPr>
          <w:rFonts w:ascii="Times New Roman" w:hAnsi="Times New Roman" w:hint="eastAsia"/>
          <w:kern w:val="0"/>
          <w:szCs w:val="21"/>
        </w:rPr>
        <w:t>25</w:t>
      </w:r>
      <w:r>
        <w:rPr>
          <w:rFonts w:ascii="Times New Roman" w:hAnsi="Times New Roman" w:hint="eastAsia"/>
          <w:kern w:val="0"/>
          <w:szCs w:val="21"/>
          <w:lang w:val="zh-CN"/>
        </w:rPr>
        <w:t>年</w:t>
      </w:r>
      <w:r>
        <w:rPr>
          <w:rFonts w:ascii="Times New Roman" w:hAnsi="Times New Roman" w:hint="eastAsia"/>
          <w:kern w:val="0"/>
          <w:szCs w:val="21"/>
        </w:rPr>
        <w:t>11</w:t>
      </w:r>
      <w:r>
        <w:rPr>
          <w:rFonts w:ascii="Times New Roman" w:hAnsi="Times New Roman" w:hint="eastAsia"/>
          <w:kern w:val="0"/>
          <w:szCs w:val="21"/>
          <w:lang w:val="zh-CN"/>
        </w:rPr>
        <w:t>月～</w:t>
      </w:r>
      <w:r>
        <w:rPr>
          <w:rFonts w:ascii="Times New Roman" w:hAnsi="Times New Roman" w:hint="eastAsia"/>
          <w:kern w:val="0"/>
          <w:szCs w:val="21"/>
        </w:rPr>
        <w:t>2025</w:t>
      </w:r>
      <w:r>
        <w:rPr>
          <w:rFonts w:ascii="Times New Roman" w:hAnsi="Times New Roman" w:hint="eastAsia"/>
          <w:kern w:val="0"/>
          <w:szCs w:val="21"/>
        </w:rPr>
        <w:t>年</w:t>
      </w:r>
      <w:r>
        <w:rPr>
          <w:rFonts w:ascii="Times New Roman" w:hAnsi="Times New Roman" w:hint="eastAsia"/>
          <w:kern w:val="0"/>
          <w:szCs w:val="21"/>
        </w:rPr>
        <w:t>12</w:t>
      </w:r>
      <w:r>
        <w:rPr>
          <w:rFonts w:ascii="Times New Roman" w:hAnsi="Times New Roman" w:hint="eastAsia"/>
          <w:kern w:val="0"/>
          <w:szCs w:val="21"/>
          <w:lang w:val="zh-CN"/>
        </w:rPr>
        <w:t>月</w:t>
      </w:r>
    </w:p>
    <w:p w:rsidR="00973DBC" w:rsidRDefault="00973DBC">
      <w:pPr>
        <w:autoSpaceDE w:val="0"/>
        <w:autoSpaceDN w:val="0"/>
        <w:adjustRightInd w:val="0"/>
        <w:spacing w:line="400" w:lineRule="atLeast"/>
        <w:ind w:firstLine="480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 w:hint="eastAsia"/>
          <w:kern w:val="0"/>
          <w:szCs w:val="21"/>
          <w:lang w:val="zh-CN"/>
        </w:rPr>
        <w:t>地点：上海市计量测试技术研究院有限公司</w:t>
      </w:r>
      <w:r>
        <w:rPr>
          <w:rFonts w:ascii="Times New Roman" w:hAnsi="Times New Roman" w:hint="eastAsia"/>
          <w:kern w:val="0"/>
          <w:szCs w:val="21"/>
          <w:lang w:val="zh-CN"/>
        </w:rPr>
        <w:t>/</w:t>
      </w:r>
      <w:r>
        <w:rPr>
          <w:rFonts w:ascii="Times New Roman" w:hAnsi="Times New Roman" w:hint="eastAsia"/>
          <w:kern w:val="0"/>
          <w:szCs w:val="21"/>
          <w:lang w:val="zh-CN"/>
        </w:rPr>
        <w:t>上海市张衡路</w:t>
      </w:r>
      <w:r>
        <w:rPr>
          <w:rFonts w:ascii="Times New Roman" w:hAnsi="Times New Roman" w:hint="eastAsia"/>
          <w:kern w:val="0"/>
          <w:szCs w:val="21"/>
          <w:lang w:val="zh-CN"/>
        </w:rPr>
        <w:t>1500</w:t>
      </w:r>
      <w:r>
        <w:rPr>
          <w:rFonts w:ascii="Times New Roman" w:hAnsi="Times New Roman" w:hint="eastAsia"/>
          <w:kern w:val="0"/>
          <w:szCs w:val="21"/>
          <w:lang w:val="zh-CN"/>
        </w:rPr>
        <w:t>号</w:t>
      </w:r>
    </w:p>
    <w:p w:rsidR="00881C67" w:rsidRDefault="00972D06">
      <w:pPr>
        <w:autoSpaceDE w:val="0"/>
        <w:autoSpaceDN w:val="0"/>
        <w:adjustRightInd w:val="0"/>
        <w:spacing w:line="400" w:lineRule="atLeast"/>
        <w:ind w:firstLine="48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  <w:lang w:val="zh-CN"/>
        </w:rPr>
        <w:t>使用标准器及配套设备：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声分析仪：丹麦</w:t>
      </w:r>
      <w:r>
        <w:rPr>
          <w:rFonts w:ascii="Times New Roman" w:hAnsi="Times New Roman"/>
          <w:kern w:val="0"/>
          <w:szCs w:val="21"/>
        </w:rPr>
        <w:t>B&amp;K</w:t>
      </w:r>
      <w:r>
        <w:rPr>
          <w:rFonts w:ascii="Times New Roman" w:hAnsi="Times New Roman" w:hint="eastAsia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160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工作标准传声器：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监测传声器</w:t>
      </w:r>
      <w:r>
        <w:rPr>
          <w:rFonts w:ascii="Times New Roman" w:hAnsi="Times New Roman" w:hint="eastAsia"/>
          <w:kern w:val="0"/>
          <w:szCs w:val="21"/>
        </w:rPr>
        <w:t xml:space="preserve"> 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  <w:lang w:val="zh-CN"/>
        </w:rPr>
        <w:t>失真度测量仪：</w:t>
      </w:r>
      <w:r>
        <w:rPr>
          <w:rFonts w:ascii="Times New Roman" w:hAnsi="Times New Roman" w:hint="eastAsia"/>
          <w:kern w:val="0"/>
          <w:szCs w:val="21"/>
        </w:rPr>
        <w:t>丹麦</w:t>
      </w:r>
      <w:r>
        <w:rPr>
          <w:rFonts w:ascii="Times New Roman" w:hAnsi="Times New Roman"/>
          <w:kern w:val="0"/>
          <w:szCs w:val="21"/>
        </w:rPr>
        <w:t>B&amp;K</w:t>
      </w:r>
      <w:r>
        <w:rPr>
          <w:rFonts w:ascii="Times New Roman" w:hAnsi="Times New Roman" w:hint="eastAsia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160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1/3</w:t>
      </w:r>
      <w:r>
        <w:rPr>
          <w:rFonts w:ascii="Times New Roman" w:hAnsi="Times New Roman" w:hint="eastAsia"/>
          <w:kern w:val="0"/>
          <w:szCs w:val="21"/>
        </w:rPr>
        <w:t>倍频程滤波器：丹麦</w:t>
      </w:r>
      <w:r>
        <w:rPr>
          <w:rFonts w:ascii="Times New Roman" w:hAnsi="Times New Roman"/>
          <w:kern w:val="0"/>
          <w:szCs w:val="21"/>
        </w:rPr>
        <w:t>B&amp;K</w:t>
      </w:r>
      <w:r>
        <w:rPr>
          <w:rFonts w:ascii="Times New Roman" w:hAnsi="Times New Roman" w:hint="eastAsia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160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  <w:lang w:val="zh-CN"/>
        </w:rPr>
        <w:t>声校准器：</w:t>
      </w:r>
      <w:r>
        <w:rPr>
          <w:rFonts w:ascii="Times New Roman" w:hAnsi="Times New Roman" w:hint="eastAsia"/>
          <w:kern w:val="0"/>
          <w:szCs w:val="21"/>
        </w:rPr>
        <w:t>丹麦</w:t>
      </w:r>
      <w:r>
        <w:rPr>
          <w:rFonts w:ascii="Times New Roman" w:hAnsi="Times New Roman"/>
          <w:kern w:val="0"/>
          <w:szCs w:val="21"/>
        </w:rPr>
        <w:t>B&amp;K</w:t>
      </w:r>
      <w:r>
        <w:rPr>
          <w:rFonts w:ascii="Times New Roman" w:hAnsi="Times New Roman" w:hint="eastAsia"/>
          <w:kern w:val="0"/>
          <w:szCs w:val="21"/>
        </w:rPr>
        <w:t>，</w:t>
      </w:r>
      <w:r>
        <w:rPr>
          <w:rFonts w:ascii="Times New Roman" w:hAnsi="Times New Roman" w:hint="eastAsia"/>
          <w:kern w:val="0"/>
          <w:szCs w:val="21"/>
        </w:rPr>
        <w:t>4231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2cc</w:t>
      </w:r>
      <w:r>
        <w:rPr>
          <w:rFonts w:ascii="Times New Roman" w:hAnsi="Times New Roman" w:hint="eastAsia"/>
          <w:kern w:val="0"/>
          <w:szCs w:val="21"/>
        </w:rPr>
        <w:t>耦合腔</w:t>
      </w:r>
      <w:r w:rsidR="00867513">
        <w:rPr>
          <w:rFonts w:ascii="Times New Roman" w:hAnsi="Times New Roman" w:hint="eastAsia"/>
          <w:kern w:val="0"/>
          <w:szCs w:val="21"/>
        </w:rPr>
        <w:t>：</w:t>
      </w:r>
      <w:r w:rsidR="00867513">
        <w:rPr>
          <w:rFonts w:ascii="Times New Roman" w:hAnsi="Times New Roman" w:hint="eastAsia"/>
          <w:kern w:val="0"/>
          <w:szCs w:val="21"/>
        </w:rPr>
        <w:t xml:space="preserve"> </w:t>
      </w:r>
      <w:r w:rsidR="00867513">
        <w:rPr>
          <w:rFonts w:ascii="Times New Roman" w:hAnsi="Times New Roman" w:hint="eastAsia"/>
          <w:kern w:val="0"/>
          <w:szCs w:val="21"/>
        </w:rPr>
        <w:t>杭州爱华仪器有限公司</w:t>
      </w:r>
    </w:p>
    <w:p w:rsidR="00881C67" w:rsidRDefault="00972D06">
      <w:pPr>
        <w:pStyle w:val="af5"/>
        <w:numPr>
          <w:ilvl w:val="0"/>
          <w:numId w:val="4"/>
        </w:numPr>
        <w:autoSpaceDE w:val="0"/>
        <w:autoSpaceDN w:val="0"/>
        <w:adjustRightInd w:val="0"/>
        <w:spacing w:line="400" w:lineRule="atLeast"/>
        <w:ind w:firstLineChars="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有源声耦合腔</w:t>
      </w:r>
      <w:r w:rsidR="00867513">
        <w:rPr>
          <w:rFonts w:ascii="Times New Roman" w:hAnsi="Times New Roman" w:hint="eastAsia"/>
          <w:kern w:val="0"/>
          <w:szCs w:val="21"/>
        </w:rPr>
        <w:t>：杭州爱华仪器有限公司</w:t>
      </w:r>
    </w:p>
    <w:p w:rsidR="00881C67" w:rsidRDefault="00972D06">
      <w:pPr>
        <w:autoSpaceDE w:val="0"/>
        <w:autoSpaceDN w:val="0"/>
        <w:adjustRightInd w:val="0"/>
        <w:spacing w:line="400" w:lineRule="atLeast"/>
        <w:ind w:firstLine="480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114300" distR="114300">
            <wp:extent cx="4330065" cy="2794000"/>
            <wp:effectExtent l="0" t="0" r="3810" b="6350"/>
            <wp:docPr id="1" name="图片 1" descr="微信图片_20260412142159_7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412142159_7_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0065" cy="27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C67" w:rsidRDefault="00881C67">
      <w:pPr>
        <w:autoSpaceDE w:val="0"/>
        <w:autoSpaceDN w:val="0"/>
        <w:adjustRightInd w:val="0"/>
        <w:spacing w:line="400" w:lineRule="atLeast"/>
        <w:ind w:firstLine="480"/>
        <w:rPr>
          <w:rFonts w:ascii="Times New Roman" w:hAnsi="Times New Roman"/>
          <w:kern w:val="0"/>
          <w:szCs w:val="21"/>
          <w:lang w:val="zh-CN"/>
        </w:rPr>
      </w:pPr>
    </w:p>
    <w:p w:rsidR="00881C67" w:rsidRDefault="00881C67">
      <w:pPr>
        <w:autoSpaceDE w:val="0"/>
        <w:autoSpaceDN w:val="0"/>
        <w:adjustRightInd w:val="0"/>
        <w:spacing w:line="400" w:lineRule="atLeast"/>
        <w:ind w:firstLine="480"/>
        <w:rPr>
          <w:rFonts w:ascii="Times New Roman" w:hAnsi="Times New Roman"/>
          <w:kern w:val="0"/>
          <w:szCs w:val="21"/>
          <w:lang w:val="zh-CN"/>
        </w:rPr>
      </w:pPr>
    </w:p>
    <w:p w:rsidR="00881C67" w:rsidRDefault="00972D06">
      <w:pPr>
        <w:pStyle w:val="af5"/>
        <w:autoSpaceDE w:val="0"/>
        <w:autoSpaceDN w:val="0"/>
        <w:adjustRightInd w:val="0"/>
        <w:spacing w:line="400" w:lineRule="atLeast"/>
        <w:ind w:firstLineChars="0" w:firstLine="0"/>
        <w:jc w:val="left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 w:hint="eastAsia"/>
          <w:szCs w:val="21"/>
        </w:rPr>
        <w:t>1.</w:t>
      </w:r>
      <w:r>
        <w:rPr>
          <w:rFonts w:ascii="Times New Roman" w:eastAsia="黑体" w:hAnsi="Times New Roman"/>
          <w:szCs w:val="21"/>
        </w:rPr>
        <w:t xml:space="preserve">2 </w:t>
      </w:r>
      <w:r>
        <w:rPr>
          <w:rFonts w:ascii="Times New Roman" w:eastAsia="黑体" w:hAnsi="Times New Roman" w:hint="eastAsia"/>
          <w:szCs w:val="21"/>
        </w:rPr>
        <w:t>验证的计量特性</w:t>
      </w:r>
    </w:p>
    <w:p w:rsidR="00881C67" w:rsidRDefault="00972D0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1.2.1</w:t>
      </w:r>
      <w:r>
        <w:rPr>
          <w:rFonts w:ascii="宋体" w:hAnsi="宋体" w:cs="宋体" w:hint="eastAsia"/>
          <w:sz w:val="24"/>
          <w:szCs w:val="24"/>
        </w:rPr>
        <w:t>频率响应</w:t>
      </w:r>
    </w:p>
    <w:p w:rsidR="00881C67" w:rsidRDefault="00972D0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1.2.2最大声压级</w:t>
      </w:r>
    </w:p>
    <w:p w:rsidR="00881C67" w:rsidRDefault="00972D0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1.2.3等效输入噪声级</w:t>
      </w:r>
    </w:p>
    <w:p w:rsidR="00881C67" w:rsidRDefault="00972D0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1.2.4总谐波失真</w:t>
      </w:r>
    </w:p>
    <w:p w:rsidR="00881C67" w:rsidRDefault="00972D06">
      <w:pPr>
        <w:autoSpaceDE w:val="0"/>
        <w:autoSpaceDN w:val="0"/>
        <w:adjustRightInd w:val="0"/>
        <w:spacing w:line="400" w:lineRule="atLeas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 w:hint="eastAsia"/>
          <w:kern w:val="0"/>
          <w:szCs w:val="21"/>
          <w:lang w:val="zh-CN"/>
        </w:rPr>
        <w:t>1.3</w:t>
      </w:r>
      <w:r>
        <w:rPr>
          <w:rFonts w:ascii="Times New Roman" w:hAnsi="Times New Roman" w:hint="eastAsia"/>
          <w:kern w:val="0"/>
          <w:szCs w:val="21"/>
          <w:lang w:val="zh-CN"/>
        </w:rPr>
        <w:t>实验对象</w:t>
      </w:r>
    </w:p>
    <w:p w:rsidR="00881C67" w:rsidRDefault="00972D06">
      <w:pPr>
        <w:autoSpaceDE w:val="0"/>
        <w:autoSpaceDN w:val="0"/>
        <w:adjustRightInd w:val="0"/>
        <w:spacing w:line="400" w:lineRule="atLeast"/>
        <w:ind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样品</w:t>
      </w:r>
      <w:r>
        <w:rPr>
          <w:rFonts w:ascii="Times New Roman" w:hAnsi="Times New Roman" w:hint="eastAsia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：</w:t>
      </w:r>
      <w:r>
        <w:rPr>
          <w:rFonts w:ascii="Times New Roman" w:hAnsi="Times New Roman" w:hint="eastAsia"/>
          <w:kern w:val="0"/>
          <w:szCs w:val="21"/>
        </w:rPr>
        <w:t xml:space="preserve">                         </w:t>
      </w:r>
      <w:r>
        <w:rPr>
          <w:rFonts w:ascii="Times New Roman" w:hAnsi="Times New Roman" w:hint="eastAsia"/>
          <w:kern w:val="0"/>
          <w:szCs w:val="21"/>
        </w:rPr>
        <w:t>样品</w:t>
      </w:r>
      <w:r>
        <w:rPr>
          <w:rFonts w:ascii="Times New Roman" w:hAnsi="Times New Roman" w:hint="eastAsia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：</w:t>
      </w:r>
    </w:p>
    <w:p w:rsidR="00881C67" w:rsidRDefault="00972D06">
      <w:pPr>
        <w:autoSpaceDE w:val="0"/>
        <w:autoSpaceDN w:val="0"/>
        <w:adjustRightInd w:val="0"/>
        <w:spacing w:line="400" w:lineRule="atLeast"/>
        <w:ind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noProof/>
          <w:kern w:val="0"/>
          <w:szCs w:val="21"/>
        </w:rPr>
        <w:drawing>
          <wp:inline distT="0" distB="0" distL="114300" distR="114300">
            <wp:extent cx="2145665" cy="2145665"/>
            <wp:effectExtent l="0" t="0" r="6985" b="6985"/>
            <wp:docPr id="2" name="图片 2" descr="3M听诊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M听诊器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214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noProof/>
          <w:kern w:val="0"/>
          <w:szCs w:val="21"/>
        </w:rPr>
        <w:drawing>
          <wp:inline distT="0" distB="0" distL="114300" distR="114300">
            <wp:extent cx="2245360" cy="2245360"/>
            <wp:effectExtent l="0" t="0" r="2540" b="2540"/>
            <wp:docPr id="3" name="图片 3" descr="华美听诊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华美听诊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C67" w:rsidRDefault="00881C67">
      <w:pPr>
        <w:autoSpaceDE w:val="0"/>
        <w:autoSpaceDN w:val="0"/>
        <w:adjustRightInd w:val="0"/>
        <w:spacing w:line="400" w:lineRule="atLeast"/>
        <w:ind w:firstLine="420"/>
        <w:rPr>
          <w:rFonts w:ascii="Times New Roman" w:hAnsi="Times New Roman"/>
          <w:kern w:val="0"/>
          <w:szCs w:val="21"/>
        </w:rPr>
      </w:pPr>
    </w:p>
    <w:p w:rsidR="00881C67" w:rsidRDefault="00972D06">
      <w:pPr>
        <w:autoSpaceDE w:val="0"/>
        <w:autoSpaceDN w:val="0"/>
        <w:adjustRightInd w:val="0"/>
        <w:spacing w:line="400" w:lineRule="atLeast"/>
        <w:ind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样品</w:t>
      </w:r>
      <w:r>
        <w:rPr>
          <w:rFonts w:ascii="Times New Roman" w:hAnsi="Times New Roman" w:hint="eastAsia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：</w:t>
      </w:r>
    </w:p>
    <w:p w:rsidR="00881C67" w:rsidRDefault="00881C67">
      <w:pPr>
        <w:autoSpaceDE w:val="0"/>
        <w:autoSpaceDN w:val="0"/>
        <w:adjustRightInd w:val="0"/>
        <w:spacing w:line="400" w:lineRule="atLeast"/>
        <w:ind w:firstLine="420"/>
        <w:rPr>
          <w:rFonts w:ascii="Times New Roman" w:hAnsi="Times New Roman"/>
          <w:kern w:val="0"/>
          <w:szCs w:val="21"/>
        </w:rPr>
      </w:pPr>
    </w:p>
    <w:p w:rsidR="00881C67" w:rsidRDefault="00972D06">
      <w:pPr>
        <w:autoSpaceDE w:val="0"/>
        <w:autoSpaceDN w:val="0"/>
        <w:adjustRightInd w:val="0"/>
        <w:spacing w:line="400" w:lineRule="atLeast"/>
        <w:ind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 xml:space="preserve"> 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114300" distR="114300">
            <wp:extent cx="2293620" cy="2293620"/>
            <wp:effectExtent l="0" t="0" r="1905" b="1905"/>
            <wp:docPr id="6" name="图片 6" descr="微信图片_20260413095928_17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60413095928_17_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229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C67" w:rsidRDefault="00881C67">
      <w:pPr>
        <w:autoSpaceDE w:val="0"/>
        <w:autoSpaceDN w:val="0"/>
        <w:adjustRightInd w:val="0"/>
        <w:spacing w:line="400" w:lineRule="atLeast"/>
        <w:rPr>
          <w:rFonts w:ascii="Times New Roman" w:hAnsi="Times New Roman"/>
          <w:kern w:val="0"/>
          <w:szCs w:val="21"/>
        </w:rPr>
      </w:pPr>
    </w:p>
    <w:p w:rsidR="00881C67" w:rsidRDefault="00972D06">
      <w:pPr>
        <w:pStyle w:val="af5"/>
        <w:autoSpaceDE w:val="0"/>
        <w:autoSpaceDN w:val="0"/>
        <w:adjustRightInd w:val="0"/>
        <w:spacing w:line="400" w:lineRule="atLeast"/>
        <w:ind w:firstLineChars="0" w:firstLine="0"/>
        <w:jc w:val="left"/>
        <w:rPr>
          <w:rFonts w:ascii="Times New Roman" w:hAnsi="Times New Roman"/>
          <w:kern w:val="0"/>
          <w:szCs w:val="21"/>
          <w:lang w:val="zh-CN"/>
        </w:rPr>
      </w:pPr>
      <w:bookmarkStart w:id="8" w:name="_Toc452894426"/>
      <w:r>
        <w:rPr>
          <w:rFonts w:ascii="Times New Roman" w:hAnsi="Times New Roman" w:hint="eastAsia"/>
          <w:kern w:val="0"/>
          <w:szCs w:val="21"/>
          <w:lang w:val="zh-CN"/>
        </w:rPr>
        <w:t xml:space="preserve">2 </w:t>
      </w:r>
      <w:r>
        <w:rPr>
          <w:rFonts w:ascii="Times New Roman" w:hAnsi="Times New Roman" w:hint="eastAsia"/>
          <w:kern w:val="0"/>
          <w:szCs w:val="21"/>
          <w:lang w:val="zh-CN"/>
        </w:rPr>
        <w:t>实验记录</w:t>
      </w:r>
    </w:p>
    <w:p w:rsidR="00881C67" w:rsidRDefault="00972D06">
      <w:pPr>
        <w:pStyle w:val="af5"/>
        <w:autoSpaceDE w:val="0"/>
        <w:autoSpaceDN w:val="0"/>
        <w:adjustRightInd w:val="0"/>
        <w:spacing w:line="400" w:lineRule="atLeast"/>
        <w:ind w:firstLineChars="0" w:firstLine="0"/>
        <w:jc w:val="left"/>
        <w:rPr>
          <w:szCs w:val="21"/>
        </w:rPr>
      </w:pPr>
      <w:r>
        <w:rPr>
          <w:rFonts w:ascii="Times New Roman" w:hAnsi="Times New Roman" w:hint="eastAsia"/>
          <w:kern w:val="0"/>
          <w:szCs w:val="21"/>
          <w:lang w:val="zh-CN"/>
        </w:rPr>
        <w:t>2.1</w:t>
      </w:r>
      <w:r>
        <w:rPr>
          <w:rFonts w:ascii="Times New Roman" w:hAnsi="Times New Roman" w:hint="eastAsia"/>
          <w:kern w:val="0"/>
          <w:szCs w:val="21"/>
        </w:rPr>
        <w:t xml:space="preserve">  </w:t>
      </w:r>
      <w:r>
        <w:rPr>
          <w:szCs w:val="21"/>
        </w:rPr>
        <w:t>环境条件</w:t>
      </w:r>
    </w:p>
    <w:p w:rsidR="00881C67" w:rsidRDefault="00972D06">
      <w:pPr>
        <w:spacing w:line="360" w:lineRule="auto"/>
        <w:ind w:firstLine="480"/>
        <w:rPr>
          <w:szCs w:val="21"/>
        </w:rPr>
      </w:pPr>
      <w:r>
        <w:rPr>
          <w:rFonts w:hint="eastAsia"/>
          <w:szCs w:val="21"/>
        </w:rPr>
        <w:t>空气温度：</w:t>
      </w:r>
      <w:r>
        <w:rPr>
          <w:rFonts w:hint="eastAsia"/>
          <w:szCs w:val="21"/>
        </w:rPr>
        <w:t>(21.5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 xml:space="preserve">22.1) </w:t>
      </w:r>
      <w:r>
        <w:rPr>
          <w:rFonts w:hint="eastAsia"/>
          <w:szCs w:val="21"/>
        </w:rPr>
        <w:t>℃；</w:t>
      </w:r>
    </w:p>
    <w:p w:rsidR="00881C67" w:rsidRDefault="00972D06">
      <w:pPr>
        <w:spacing w:line="360" w:lineRule="auto"/>
        <w:ind w:firstLine="480"/>
        <w:rPr>
          <w:szCs w:val="21"/>
        </w:rPr>
      </w:pPr>
      <w:r>
        <w:rPr>
          <w:rFonts w:hint="eastAsia"/>
          <w:szCs w:val="21"/>
        </w:rPr>
        <w:t>相对湿度：</w:t>
      </w:r>
      <w:r>
        <w:rPr>
          <w:rFonts w:hint="eastAsia"/>
          <w:szCs w:val="21"/>
        </w:rPr>
        <w:t>(54.6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63.8) %</w:t>
      </w:r>
      <w:r>
        <w:rPr>
          <w:rFonts w:hint="eastAsia"/>
          <w:szCs w:val="21"/>
        </w:rPr>
        <w:t>；</w:t>
      </w:r>
    </w:p>
    <w:p w:rsidR="00881C67" w:rsidRDefault="00972D06">
      <w:pPr>
        <w:spacing w:line="360" w:lineRule="auto"/>
        <w:ind w:firstLine="480"/>
        <w:rPr>
          <w:szCs w:val="21"/>
        </w:rPr>
      </w:pPr>
      <w:r>
        <w:rPr>
          <w:rFonts w:hint="eastAsia"/>
          <w:szCs w:val="21"/>
        </w:rPr>
        <w:t>静压：</w:t>
      </w:r>
      <w:r>
        <w:rPr>
          <w:rFonts w:hint="eastAsia"/>
          <w:szCs w:val="21"/>
        </w:rPr>
        <w:t>(99.9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 xml:space="preserve">101.2) </w:t>
      </w:r>
      <w:proofErr w:type="spellStart"/>
      <w:r>
        <w:rPr>
          <w:rFonts w:hint="eastAsia"/>
          <w:szCs w:val="21"/>
        </w:rPr>
        <w:t>kPa</w:t>
      </w:r>
      <w:proofErr w:type="spellEnd"/>
      <w:r>
        <w:rPr>
          <w:rFonts w:hint="eastAsia"/>
          <w:szCs w:val="21"/>
        </w:rPr>
        <w:t>。</w:t>
      </w:r>
    </w:p>
    <w:p w:rsidR="00881C67" w:rsidRDefault="00881C67">
      <w:pPr>
        <w:autoSpaceDE w:val="0"/>
        <w:autoSpaceDN w:val="0"/>
        <w:adjustRightInd w:val="0"/>
        <w:spacing w:line="400" w:lineRule="atLeast"/>
        <w:rPr>
          <w:rFonts w:ascii="Times New Roman" w:hAnsi="Times New Roman"/>
          <w:kern w:val="0"/>
          <w:szCs w:val="21"/>
        </w:rPr>
      </w:pPr>
    </w:p>
    <w:p w:rsidR="00881C67" w:rsidRDefault="00972D06">
      <w:pPr>
        <w:autoSpaceDE w:val="0"/>
        <w:autoSpaceDN w:val="0"/>
        <w:adjustRightInd w:val="0"/>
        <w:spacing w:line="400" w:lineRule="atLeas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2.2</w:t>
      </w:r>
      <w:r>
        <w:rPr>
          <w:rFonts w:ascii="Times New Roman" w:hAnsi="Times New Roman" w:hint="eastAsia"/>
          <w:kern w:val="0"/>
          <w:szCs w:val="21"/>
        </w:rPr>
        <w:t>实验数据</w:t>
      </w:r>
    </w:p>
    <w:p w:rsidR="00881C67" w:rsidRDefault="00972D06" w:rsidP="00DA1B3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样品</w:t>
      </w:r>
      <w:r>
        <w:rPr>
          <w:rFonts w:ascii="Times New Roman" w:hAnsi="Times New Roman" w:hint="eastAsia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：</w:t>
      </w:r>
    </w:p>
    <w:bookmarkEnd w:id="7"/>
    <w:bookmarkEnd w:id="8"/>
    <w:p w:rsidR="00881C67" w:rsidRDefault="00972D06" w:rsidP="00DA1B3F">
      <w:pPr>
        <w:spacing w:line="360" w:lineRule="auto"/>
      </w:pPr>
      <w:r>
        <w:rPr>
          <w:rFonts w:hint="eastAsia"/>
        </w:rPr>
        <w:t>衰减式听诊器</w:t>
      </w:r>
    </w:p>
    <w:p w:rsidR="00881C67" w:rsidRDefault="00972D06" w:rsidP="00DA1B3F">
      <w:pPr>
        <w:spacing w:line="360" w:lineRule="auto"/>
      </w:pPr>
      <w:r>
        <w:rPr>
          <w:rFonts w:hint="eastAsia"/>
        </w:rPr>
        <w:t>制造商：</w:t>
      </w:r>
      <w:r>
        <w:rPr>
          <w:rFonts w:hint="eastAsia"/>
        </w:rPr>
        <w:t>3M</w:t>
      </w:r>
    </w:p>
    <w:p w:rsidR="00881C67" w:rsidRDefault="00972D06" w:rsidP="00DA1B3F">
      <w:pPr>
        <w:spacing w:line="360" w:lineRule="auto"/>
      </w:pPr>
      <w:r>
        <w:rPr>
          <w:rFonts w:hint="eastAsia"/>
        </w:rPr>
        <w:t>型号：</w:t>
      </w:r>
      <w:proofErr w:type="spellStart"/>
      <w:r>
        <w:rPr>
          <w:rFonts w:hint="eastAsia"/>
        </w:rPr>
        <w:t>Littmann</w:t>
      </w:r>
      <w:proofErr w:type="spellEnd"/>
    </w:p>
    <w:p w:rsidR="00881C67" w:rsidRDefault="00972D06" w:rsidP="00DA1B3F">
      <w:pPr>
        <w:spacing w:line="360" w:lineRule="auto"/>
        <w:rPr>
          <w:highlight w:val="yellow"/>
        </w:rPr>
      </w:pPr>
      <w:r>
        <w:rPr>
          <w:rFonts w:hint="eastAsia"/>
        </w:rPr>
        <w:t>听头外径：</w:t>
      </w:r>
      <w:r>
        <w:rPr>
          <w:rFonts w:hint="eastAsia"/>
        </w:rPr>
        <w:t>45mm</w:t>
      </w:r>
    </w:p>
    <w:p w:rsidR="00881C67" w:rsidRDefault="00972D06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 w:rsidR="00026008">
        <w:rPr>
          <w:rFonts w:hint="eastAsia"/>
          <w:b/>
          <w:szCs w:val="21"/>
        </w:rPr>
        <w:t>2-</w:t>
      </w:r>
      <w:r>
        <w:rPr>
          <w:rFonts w:hint="eastAsia"/>
          <w:b/>
          <w:szCs w:val="21"/>
        </w:rPr>
        <w:t>1-1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听诊器频率响应测量数据</w:t>
      </w:r>
    </w:p>
    <w:p w:rsidR="00881C67" w:rsidRDefault="00972D06">
      <w:pPr>
        <w:spacing w:line="360" w:lineRule="auto"/>
        <w:rPr>
          <w:b/>
          <w:szCs w:val="21"/>
        </w:rPr>
      </w:pPr>
      <w:r>
        <w:rPr>
          <w:rFonts w:hint="eastAsia"/>
        </w:rPr>
        <w:t>左耳</w:t>
      </w:r>
    </w:p>
    <w:tbl>
      <w:tblPr>
        <w:tblStyle w:val="af1"/>
        <w:tblW w:w="0" w:type="auto"/>
        <w:tblLook w:val="04A0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700"/>
        <w:gridCol w:w="680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相对衰减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-3.13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3.26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-3.67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5.55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5.86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10.38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0.19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17.14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16.22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0.32 </w:t>
            </w:r>
          </w:p>
        </w:tc>
      </w:tr>
    </w:tbl>
    <w:p w:rsidR="00881C67" w:rsidRDefault="00972D06">
      <w:pPr>
        <w:spacing w:line="360" w:lineRule="auto"/>
      </w:pPr>
      <w:r>
        <w:rPr>
          <w:rFonts w:hint="eastAsia"/>
        </w:rPr>
        <w:t>右耳</w:t>
      </w:r>
    </w:p>
    <w:tbl>
      <w:tblPr>
        <w:tblStyle w:val="af1"/>
        <w:tblW w:w="0" w:type="auto"/>
        <w:tblLook w:val="04A0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700"/>
        <w:gridCol w:w="680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相对衰减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-3.33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3.05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-3.83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5.45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5.65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13.88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10.25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0.22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17.14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0.22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15.98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</w:tr>
    </w:tbl>
    <w:p w:rsidR="00881C67" w:rsidRDefault="00881C67">
      <w:pPr>
        <w:spacing w:line="360" w:lineRule="auto"/>
      </w:pPr>
    </w:p>
    <w:p w:rsidR="00881C67" w:rsidRDefault="00972D06">
      <w:pPr>
        <w:spacing w:line="360" w:lineRule="auto"/>
      </w:pPr>
      <w:r>
        <w:rPr>
          <w:rFonts w:hint="eastAsia"/>
        </w:rPr>
        <w:t>听头外径：</w:t>
      </w:r>
      <w:r>
        <w:rPr>
          <w:rFonts w:hint="eastAsia"/>
        </w:rPr>
        <w:t>30mm</w:t>
      </w:r>
    </w:p>
    <w:p w:rsidR="00881C67" w:rsidRDefault="00972D06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 w:rsidR="00026008">
        <w:rPr>
          <w:rFonts w:hint="eastAsia"/>
          <w:b/>
          <w:szCs w:val="21"/>
        </w:rPr>
        <w:t>2-</w:t>
      </w:r>
      <w:r>
        <w:rPr>
          <w:rFonts w:hint="eastAsia"/>
          <w:b/>
          <w:szCs w:val="21"/>
        </w:rPr>
        <w:t>1-2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听诊器频率响应测量数据</w:t>
      </w:r>
    </w:p>
    <w:p w:rsidR="00881C67" w:rsidRDefault="00972D06">
      <w:pPr>
        <w:spacing w:line="360" w:lineRule="auto"/>
        <w:rPr>
          <w:b/>
          <w:szCs w:val="21"/>
        </w:rPr>
      </w:pPr>
      <w:r>
        <w:rPr>
          <w:rFonts w:hint="eastAsia"/>
        </w:rPr>
        <w:t>左耳</w:t>
      </w:r>
    </w:p>
    <w:tbl>
      <w:tblPr>
        <w:tblStyle w:val="af1"/>
        <w:tblW w:w="0" w:type="auto"/>
        <w:tblLook w:val="04A0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700"/>
        <w:gridCol w:w="680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相对衰减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-7.11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-0.2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3.19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0.07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-5.27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2.89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0.06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0.26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19.9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0.27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18.02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11.04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0.21 </w:t>
            </w:r>
          </w:p>
        </w:tc>
      </w:tr>
    </w:tbl>
    <w:p w:rsidR="00881C67" w:rsidRDefault="00972D06">
      <w:pPr>
        <w:spacing w:line="360" w:lineRule="auto"/>
        <w:rPr>
          <w:b/>
          <w:szCs w:val="21"/>
        </w:rPr>
      </w:pPr>
      <w:r>
        <w:rPr>
          <w:rFonts w:hint="eastAsia"/>
          <w:sz w:val="18"/>
          <w:szCs w:val="18"/>
        </w:rPr>
        <w:t>右耳</w:t>
      </w:r>
    </w:p>
    <w:tbl>
      <w:tblPr>
        <w:tblStyle w:val="af1"/>
        <w:tblW w:w="0" w:type="auto"/>
        <w:tblLook w:val="04A0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700"/>
        <w:gridCol w:w="680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相对衰减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-7.44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-0.2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-5.4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-5.34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2.93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0.07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19.84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17.72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11.06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0.15 </w:t>
            </w:r>
          </w:p>
        </w:tc>
      </w:tr>
    </w:tbl>
    <w:p w:rsidR="00881C67" w:rsidRDefault="00972D06">
      <w:pPr>
        <w:spacing w:line="360" w:lineRule="auto"/>
      </w:pPr>
      <w:r>
        <w:rPr>
          <w:rFonts w:hint="eastAsia"/>
        </w:rPr>
        <w:t>样品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881C67" w:rsidRDefault="00972D06">
      <w:pPr>
        <w:spacing w:line="360" w:lineRule="auto"/>
      </w:pPr>
      <w:r>
        <w:rPr>
          <w:rFonts w:hint="eastAsia"/>
        </w:rPr>
        <w:t>衰减式听诊器</w:t>
      </w:r>
    </w:p>
    <w:p w:rsidR="00881C67" w:rsidRDefault="00972D06">
      <w:pPr>
        <w:spacing w:line="360" w:lineRule="auto"/>
      </w:pPr>
      <w:r>
        <w:rPr>
          <w:rFonts w:hint="eastAsia"/>
        </w:rPr>
        <w:t>制造商：华美</w:t>
      </w:r>
    </w:p>
    <w:p w:rsidR="00881C67" w:rsidRDefault="00972D06">
      <w:pPr>
        <w:spacing w:line="360" w:lineRule="auto"/>
      </w:pPr>
      <w:r>
        <w:rPr>
          <w:rFonts w:hint="eastAsia"/>
        </w:rPr>
        <w:t>型号</w:t>
      </w:r>
      <w:r>
        <w:rPr>
          <w:rFonts w:hint="eastAsia"/>
        </w:rPr>
        <w:t>:HM-450</w:t>
      </w:r>
    </w:p>
    <w:p w:rsidR="00881C67" w:rsidRDefault="00972D06">
      <w:pPr>
        <w:spacing w:line="360" w:lineRule="auto"/>
      </w:pPr>
      <w:r>
        <w:rPr>
          <w:rFonts w:hint="eastAsia"/>
        </w:rPr>
        <w:t>听头外径：</w:t>
      </w:r>
      <w:r>
        <w:rPr>
          <w:rFonts w:hint="eastAsia"/>
        </w:rPr>
        <w:t>45mm</w:t>
      </w:r>
    </w:p>
    <w:p w:rsidR="00881C67" w:rsidRDefault="00972D06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>
        <w:rPr>
          <w:rFonts w:hint="eastAsia"/>
          <w:b/>
          <w:szCs w:val="21"/>
        </w:rPr>
        <w:t>2</w:t>
      </w:r>
      <w:r w:rsidR="00026008">
        <w:rPr>
          <w:rFonts w:hint="eastAsia"/>
          <w:b/>
          <w:szCs w:val="21"/>
        </w:rPr>
        <w:t>-2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听诊器频率响应测量数据</w:t>
      </w:r>
    </w:p>
    <w:p w:rsidR="00881C67" w:rsidRDefault="00972D06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左耳</w:t>
      </w:r>
    </w:p>
    <w:tbl>
      <w:tblPr>
        <w:tblStyle w:val="af1"/>
        <w:tblW w:w="0" w:type="auto"/>
        <w:tblLook w:val="04A0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700"/>
        <w:gridCol w:w="680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相对衰减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rPr>
          <w:trHeight w:val="90"/>
        </w:trPr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11.86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0.32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0.12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15.12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9.42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18.82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0.46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16.14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0.42 </w:t>
            </w:r>
          </w:p>
        </w:tc>
      </w:tr>
    </w:tbl>
    <w:p w:rsidR="00881C67" w:rsidRDefault="00972D06">
      <w:pPr>
        <w:spacing w:line="360" w:lineRule="auto"/>
      </w:pPr>
      <w:r>
        <w:rPr>
          <w:rFonts w:hint="eastAsia"/>
        </w:rPr>
        <w:t>右耳</w:t>
      </w:r>
    </w:p>
    <w:tbl>
      <w:tblPr>
        <w:tblStyle w:val="af1"/>
        <w:tblW w:w="0" w:type="auto"/>
        <w:tblLook w:val="04A0"/>
      </w:tblPr>
      <w:tblGrid>
        <w:gridCol w:w="695"/>
        <w:gridCol w:w="679"/>
        <w:gridCol w:w="679"/>
        <w:gridCol w:w="679"/>
        <w:gridCol w:w="678"/>
        <w:gridCol w:w="678"/>
        <w:gridCol w:w="678"/>
        <w:gridCol w:w="678"/>
        <w:gridCol w:w="678"/>
        <w:gridCol w:w="678"/>
        <w:gridCol w:w="678"/>
        <w:gridCol w:w="700"/>
        <w:gridCol w:w="678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相对衰减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0.22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11.99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12.74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0.39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0.09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0.39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9.52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0.26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12.99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19.01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17.17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0.40 </w:t>
            </w:r>
          </w:p>
        </w:tc>
      </w:tr>
    </w:tbl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样品</w:t>
      </w:r>
      <w:r>
        <w:rPr>
          <w:rFonts w:hint="eastAsia"/>
        </w:rPr>
        <w:t>3</w:t>
      </w:r>
      <w:r>
        <w:rPr>
          <w:rFonts w:hint="eastAsia"/>
        </w:rPr>
        <w:t>：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声增益式听诊器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制造商：汉泓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型号：</w:t>
      </w:r>
      <w:r>
        <w:rPr>
          <w:rFonts w:hint="eastAsia"/>
        </w:rPr>
        <w:t>POPULAR-3A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听头外径：</w:t>
      </w:r>
      <w:r>
        <w:rPr>
          <w:rFonts w:hint="eastAsia"/>
        </w:rPr>
        <w:t>45mm</w:t>
      </w:r>
    </w:p>
    <w:p w:rsidR="00881C67" w:rsidRDefault="00972D06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 w:rsidR="00026008">
        <w:rPr>
          <w:rFonts w:hint="eastAsia"/>
          <w:b/>
          <w:szCs w:val="21"/>
        </w:rPr>
        <w:t>2-</w:t>
      </w:r>
      <w:r>
        <w:rPr>
          <w:rFonts w:hint="eastAsia"/>
          <w:b/>
          <w:szCs w:val="21"/>
        </w:rPr>
        <w:t>3-1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听诊器最大声压级测量数据</w:t>
      </w:r>
    </w:p>
    <w:p w:rsidR="00881C67" w:rsidRDefault="00972D06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左耳</w:t>
      </w:r>
    </w:p>
    <w:tbl>
      <w:tblPr>
        <w:tblStyle w:val="af1"/>
        <w:tblW w:w="0" w:type="auto"/>
        <w:tblLook w:val="04A0"/>
      </w:tblPr>
      <w:tblGrid>
        <w:gridCol w:w="631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756"/>
        <w:gridCol w:w="629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最大声压级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103.3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103.6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104.1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104.1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103.8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103.34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107.6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106.2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108.3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106.4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107.8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107.7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106.4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108.2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107.8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107.8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107.42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109.9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109.4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110.2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108.5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110.2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110.3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108.6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110.3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110.3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110.2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109.79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108.8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108.3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109.3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107.4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109.2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109.2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107.5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109.2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109.2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109.1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108.72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106.7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106.1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105.3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105.4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107.1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106.61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104.3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103.7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104.9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103.1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105.0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105.0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103.6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105.0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105.1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>104.9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104.44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101.8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100.9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102.4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100.9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100.8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102.2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101.78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99.6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99.8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99.9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99.9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99.9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99.9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99.8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99.37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96.5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95.1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96.5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96.7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96.7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95.1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96.7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96.7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96.7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96.19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93.3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91.9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93.5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93.6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93.5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91.9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93.5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93.5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93.5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93.02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89.8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88.6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90.0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88.7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89.9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90.0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88.5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89.9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90.0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90.1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89.55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0.66 </w:t>
            </w:r>
          </w:p>
        </w:tc>
      </w:tr>
    </w:tbl>
    <w:p w:rsidR="00881C67" w:rsidRDefault="00881C67">
      <w:pPr>
        <w:spacing w:line="360" w:lineRule="auto"/>
      </w:pPr>
    </w:p>
    <w:p w:rsidR="00881C67" w:rsidRDefault="00972D06">
      <w:pPr>
        <w:spacing w:line="360" w:lineRule="auto"/>
      </w:pPr>
      <w:r>
        <w:rPr>
          <w:rFonts w:hint="eastAsia"/>
        </w:rPr>
        <w:t>右耳</w:t>
      </w:r>
    </w:p>
    <w:tbl>
      <w:tblPr>
        <w:tblStyle w:val="af1"/>
        <w:tblW w:w="0" w:type="auto"/>
        <w:tblLook w:val="04A0"/>
      </w:tblPr>
      <w:tblGrid>
        <w:gridCol w:w="631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756"/>
        <w:gridCol w:w="630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最大声压级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104.06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107.77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0.56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111.6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111.6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111.6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111.6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110.93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106.77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106.87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105.26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105.08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99.2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99.2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99.2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99.2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98.60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95.01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91.72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89.5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90.04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0.47 </w:t>
            </w:r>
          </w:p>
        </w:tc>
      </w:tr>
    </w:tbl>
    <w:p w:rsidR="00881C67" w:rsidRDefault="00972D06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 w:rsidR="00026008">
        <w:rPr>
          <w:rFonts w:hint="eastAsia"/>
          <w:b/>
          <w:szCs w:val="21"/>
        </w:rPr>
        <w:t>2-</w:t>
      </w:r>
      <w:r>
        <w:rPr>
          <w:rFonts w:hint="eastAsia"/>
          <w:b/>
          <w:szCs w:val="21"/>
        </w:rPr>
        <w:t>3-2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听诊器等效输入噪声级测量数据</w:t>
      </w:r>
    </w:p>
    <w:p w:rsidR="00881C67" w:rsidRDefault="00972D06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左耳</w:t>
      </w:r>
    </w:p>
    <w:tbl>
      <w:tblPr>
        <w:tblStyle w:val="af1"/>
        <w:tblW w:w="0" w:type="auto"/>
        <w:tblLook w:val="04A0"/>
      </w:tblPr>
      <w:tblGrid>
        <w:gridCol w:w="683"/>
        <w:gridCol w:w="680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701"/>
        <w:gridCol w:w="681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等效输入噪声级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23.8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23.9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23.8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24.3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23.8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24.6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24.1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23.8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24.7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24.07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15.83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13.6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13.69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12.7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0.12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17.9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17.75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0.10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15.9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16.24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18.3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18.1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19.24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21.4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21.26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22.2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30.1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30.2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30.1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31.8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31.3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31.1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30.8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30.6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30.7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31.3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30.8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20.2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20.3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20.0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19.8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20.4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20.5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18.9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20.1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19.8 </w:t>
            </w:r>
          </w:p>
        </w:tc>
        <w:tc>
          <w:tcPr>
            <w:tcW w:w="710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20.6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20.06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0.49 </w:t>
            </w:r>
          </w:p>
        </w:tc>
      </w:tr>
    </w:tbl>
    <w:p w:rsidR="00881C67" w:rsidRDefault="00972D06">
      <w:pPr>
        <w:spacing w:line="360" w:lineRule="auto"/>
      </w:pPr>
      <w:r>
        <w:rPr>
          <w:rFonts w:hint="eastAsia"/>
        </w:rPr>
        <w:t>右耳</w:t>
      </w:r>
    </w:p>
    <w:tbl>
      <w:tblPr>
        <w:tblStyle w:val="af1"/>
        <w:tblW w:w="0" w:type="auto"/>
        <w:tblLook w:val="04A0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700"/>
        <w:gridCol w:w="680"/>
      </w:tblGrid>
      <w:tr w:rsidR="00881C67"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7100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等效输入噪声级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710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881C67"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710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24.9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24.6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25.09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0.48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16.12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14.03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12.93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0.26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18.12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0.31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16.65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20.64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0.37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500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21.52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0.37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21.9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21.59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0.35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31.7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32.0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31.1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32.3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31.37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0.52 </w:t>
            </w:r>
          </w:p>
        </w:tc>
      </w:tr>
      <w:tr w:rsidR="00881C67">
        <w:tc>
          <w:tcPr>
            <w:tcW w:w="710" w:type="dxa"/>
          </w:tcPr>
          <w:p w:rsidR="00881C67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20.4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20.6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21.0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20.8 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20.92</w:t>
            </w:r>
          </w:p>
        </w:tc>
        <w:tc>
          <w:tcPr>
            <w:tcW w:w="710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</w:tr>
    </w:tbl>
    <w:p w:rsidR="00881C67" w:rsidRDefault="00881C67">
      <w:pPr>
        <w:spacing w:line="360" w:lineRule="auto"/>
        <w:ind w:firstLineChars="200" w:firstLine="420"/>
      </w:pPr>
    </w:p>
    <w:p w:rsidR="00881C67" w:rsidRDefault="00972D06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 w:rsidR="00026008">
        <w:rPr>
          <w:rFonts w:hint="eastAsia"/>
          <w:b/>
          <w:szCs w:val="21"/>
        </w:rPr>
        <w:t>2-</w:t>
      </w:r>
      <w:r>
        <w:rPr>
          <w:rFonts w:hint="eastAsia"/>
          <w:b/>
          <w:szCs w:val="21"/>
        </w:rPr>
        <w:t>3-3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听诊器总谐波失真测量数据</w:t>
      </w:r>
    </w:p>
    <w:p w:rsidR="00881C67" w:rsidRDefault="00972D06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左耳</w:t>
      </w:r>
    </w:p>
    <w:tbl>
      <w:tblPr>
        <w:tblStyle w:val="af1"/>
        <w:tblW w:w="0" w:type="auto"/>
        <w:tblLook w:val="04A0"/>
      </w:tblPr>
      <w:tblGrid>
        <w:gridCol w:w="490"/>
        <w:gridCol w:w="687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805"/>
        <w:gridCol w:w="688"/>
      </w:tblGrid>
      <w:tr w:rsidR="00881C67">
        <w:tc>
          <w:tcPr>
            <w:tcW w:w="483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6879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总谐波失真</w:t>
            </w:r>
            <w:r>
              <w:rPr>
                <w:rFonts w:hint="eastAsia"/>
                <w:b/>
                <w:sz w:val="18"/>
                <w:szCs w:val="18"/>
              </w:rPr>
              <w:t xml:space="preserve">/% </w:t>
            </w:r>
          </w:p>
        </w:tc>
        <w:tc>
          <w:tcPr>
            <w:tcW w:w="806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平均值/%</w:t>
            </w:r>
          </w:p>
        </w:tc>
        <w:tc>
          <w:tcPr>
            <w:tcW w:w="688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标准差/%</w:t>
            </w:r>
          </w:p>
        </w:tc>
      </w:tr>
      <w:tr w:rsidR="00881C67">
        <w:tc>
          <w:tcPr>
            <w:tcW w:w="483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687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806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688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483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687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0.7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0.5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0.5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0.5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0.5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0.5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0.6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0.6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0.4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0.5 </w:t>
            </w:r>
          </w:p>
        </w:tc>
        <w:tc>
          <w:tcPr>
            <w:tcW w:w="806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0.53</w:t>
            </w:r>
          </w:p>
        </w:tc>
        <w:tc>
          <w:tcPr>
            <w:tcW w:w="688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0.08 </w:t>
            </w:r>
          </w:p>
        </w:tc>
      </w:tr>
    </w:tbl>
    <w:p w:rsidR="00881C67" w:rsidRDefault="00972D06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右耳</w:t>
      </w:r>
    </w:p>
    <w:tbl>
      <w:tblPr>
        <w:tblStyle w:val="af1"/>
        <w:tblW w:w="0" w:type="auto"/>
        <w:tblLook w:val="04A0"/>
      </w:tblPr>
      <w:tblGrid>
        <w:gridCol w:w="490"/>
        <w:gridCol w:w="687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805"/>
        <w:gridCol w:w="688"/>
      </w:tblGrid>
      <w:tr w:rsidR="00881C67">
        <w:tc>
          <w:tcPr>
            <w:tcW w:w="483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6879" w:type="dxa"/>
            <w:gridSpan w:val="10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总谐波失真</w:t>
            </w:r>
            <w:r>
              <w:rPr>
                <w:rFonts w:hint="eastAsia"/>
                <w:b/>
                <w:sz w:val="18"/>
                <w:szCs w:val="18"/>
              </w:rPr>
              <w:t>/%</w:t>
            </w:r>
          </w:p>
        </w:tc>
        <w:tc>
          <w:tcPr>
            <w:tcW w:w="806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平均值/%</w:t>
            </w:r>
          </w:p>
        </w:tc>
        <w:tc>
          <w:tcPr>
            <w:tcW w:w="688" w:type="dxa"/>
            <w:vMerge w:val="restart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标准差/%</w:t>
            </w:r>
          </w:p>
        </w:tc>
      </w:tr>
      <w:tr w:rsidR="00881C67">
        <w:tc>
          <w:tcPr>
            <w:tcW w:w="483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687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第一次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第二次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第三次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第四次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第五次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第六次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第七次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第八次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第九次</w:t>
            </w:r>
          </w:p>
        </w:tc>
        <w:tc>
          <w:tcPr>
            <w:tcW w:w="688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第十次</w:t>
            </w:r>
          </w:p>
        </w:tc>
        <w:tc>
          <w:tcPr>
            <w:tcW w:w="806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688" w:type="dxa"/>
            <w:vMerge/>
          </w:tcPr>
          <w:p w:rsidR="00881C67" w:rsidRDefault="00881C6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881C67">
        <w:tc>
          <w:tcPr>
            <w:tcW w:w="483" w:type="dxa"/>
          </w:tcPr>
          <w:p w:rsidR="00881C67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687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0.6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0.8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0.9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0.7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0.8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0.6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0.6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0.7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0.6 </w:t>
            </w:r>
          </w:p>
        </w:tc>
        <w:tc>
          <w:tcPr>
            <w:tcW w:w="688" w:type="dxa"/>
            <w:vAlign w:val="bottom"/>
          </w:tcPr>
          <w:p w:rsidR="00881C67" w:rsidRDefault="00972D06">
            <w:pPr>
              <w:widowControl/>
              <w:jc w:val="right"/>
              <w:textAlignment w:val="bottom"/>
              <w:rPr>
                <w:b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0.7 </w:t>
            </w:r>
          </w:p>
        </w:tc>
        <w:tc>
          <w:tcPr>
            <w:tcW w:w="806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688" w:type="dxa"/>
            <w:vAlign w:val="center"/>
          </w:tcPr>
          <w:p w:rsidR="00881C67" w:rsidRDefault="00972D06">
            <w:pPr>
              <w:widowControl/>
              <w:jc w:val="right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</w:tr>
    </w:tbl>
    <w:p w:rsidR="00881C67" w:rsidRDefault="00881C67">
      <w:pPr>
        <w:spacing w:line="360" w:lineRule="auto"/>
        <w:ind w:firstLineChars="200" w:firstLine="420"/>
      </w:pPr>
    </w:p>
    <w:p w:rsidR="00881C67" w:rsidRPr="00026008" w:rsidRDefault="00972D06">
      <w:pPr>
        <w:numPr>
          <w:ilvl w:val="0"/>
          <w:numId w:val="5"/>
        </w:numPr>
        <w:autoSpaceDE w:val="0"/>
        <w:autoSpaceDN w:val="0"/>
        <w:adjustRightInd w:val="0"/>
        <w:spacing w:line="400" w:lineRule="atLeast"/>
        <w:rPr>
          <w:rFonts w:ascii="Times New Roman" w:hAnsi="Times New Roman"/>
          <w:kern w:val="0"/>
          <w:sz w:val="24"/>
          <w:szCs w:val="24"/>
        </w:rPr>
      </w:pPr>
      <w:r w:rsidRPr="00026008">
        <w:rPr>
          <w:rFonts w:ascii="Times New Roman" w:hAnsi="Times New Roman" w:hint="eastAsia"/>
          <w:kern w:val="0"/>
          <w:sz w:val="24"/>
          <w:szCs w:val="24"/>
        </w:rPr>
        <w:t>起草组成员单位在河南郑州的实验验证</w:t>
      </w:r>
    </w:p>
    <w:p w:rsidR="00881C67" w:rsidRDefault="00972D06">
      <w:pPr>
        <w:spacing w:line="360" w:lineRule="auto"/>
      </w:pPr>
      <w:r>
        <w:rPr>
          <w:rFonts w:hint="eastAsia"/>
        </w:rPr>
        <w:t>样品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881C67" w:rsidRDefault="00972D06">
      <w:pPr>
        <w:spacing w:line="360" w:lineRule="auto"/>
      </w:pPr>
      <w:r>
        <w:rPr>
          <w:rFonts w:hint="eastAsia"/>
        </w:rPr>
        <w:t>衰减式听诊器</w:t>
      </w:r>
    </w:p>
    <w:p w:rsidR="00881C67" w:rsidRDefault="00972D06">
      <w:pPr>
        <w:spacing w:line="360" w:lineRule="auto"/>
      </w:pPr>
      <w:r>
        <w:rPr>
          <w:rFonts w:hint="eastAsia"/>
        </w:rPr>
        <w:t>制造商：</w:t>
      </w:r>
      <w:r>
        <w:rPr>
          <w:rFonts w:hint="eastAsia"/>
        </w:rPr>
        <w:t>3M</w:t>
      </w:r>
    </w:p>
    <w:p w:rsidR="00881C67" w:rsidRDefault="00972D06">
      <w:pPr>
        <w:spacing w:line="360" w:lineRule="auto"/>
      </w:pPr>
      <w:r>
        <w:rPr>
          <w:rFonts w:hint="eastAsia"/>
        </w:rPr>
        <w:t>型号：</w:t>
      </w:r>
      <w:proofErr w:type="spellStart"/>
      <w:r>
        <w:rPr>
          <w:rFonts w:hint="eastAsia"/>
        </w:rPr>
        <w:t>Littmann</w:t>
      </w:r>
      <w:proofErr w:type="spellEnd"/>
    </w:p>
    <w:p w:rsidR="00881C67" w:rsidRDefault="00972D06">
      <w:pPr>
        <w:spacing w:line="360" w:lineRule="auto"/>
        <w:ind w:firstLineChars="500" w:firstLine="1054"/>
      </w:pPr>
      <w:r>
        <w:rPr>
          <w:rFonts w:hint="eastAsia"/>
          <w:b/>
          <w:szCs w:val="21"/>
        </w:rPr>
        <w:t xml:space="preserve">          </w:t>
      </w:r>
      <w:r w:rsidR="00026008">
        <w:rPr>
          <w:rFonts w:hint="eastAsia"/>
          <w:b/>
          <w:szCs w:val="21"/>
        </w:rPr>
        <w:t>表</w:t>
      </w:r>
      <w:r w:rsidR="00026008">
        <w:rPr>
          <w:rFonts w:hint="eastAsia"/>
          <w:b/>
          <w:szCs w:val="21"/>
        </w:rPr>
        <w:t>3-1</w:t>
      </w:r>
      <w:r w:rsidR="00867513">
        <w:rPr>
          <w:rFonts w:hint="eastAsia"/>
          <w:b/>
          <w:szCs w:val="21"/>
        </w:rPr>
        <w:t>-1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听诊器频率响应测量数据</w:t>
      </w:r>
    </w:p>
    <w:tbl>
      <w:tblPr>
        <w:tblStyle w:val="af1"/>
        <w:tblW w:w="0" w:type="auto"/>
        <w:tblLook w:val="04A0"/>
      </w:tblPr>
      <w:tblGrid>
        <w:gridCol w:w="2700"/>
        <w:gridCol w:w="2700"/>
        <w:gridCol w:w="2700"/>
      </w:tblGrid>
      <w:tr w:rsidR="00972D06" w:rsidTr="00972D06">
        <w:trPr>
          <w:trHeight w:val="430"/>
        </w:trPr>
        <w:tc>
          <w:tcPr>
            <w:tcW w:w="2700" w:type="dxa"/>
            <w:vMerge w:val="restart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5400" w:type="dxa"/>
            <w:gridSpan w:val="2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相对衰减</w:t>
            </w:r>
            <w:r>
              <w:rPr>
                <w:rFonts w:hint="eastAsia"/>
                <w:b/>
                <w:sz w:val="18"/>
                <w:szCs w:val="18"/>
              </w:rPr>
              <w:t xml:space="preserve">/dB </w:t>
            </w:r>
          </w:p>
        </w:tc>
      </w:tr>
      <w:tr w:rsidR="00972D06" w:rsidTr="00972D06">
        <w:trPr>
          <w:trHeight w:val="352"/>
        </w:trPr>
        <w:tc>
          <w:tcPr>
            <w:tcW w:w="2700" w:type="dxa"/>
            <w:vMerge/>
          </w:tcPr>
          <w:p w:rsidR="00972D06" w:rsidRDefault="00972D06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右耳</w:t>
            </w:r>
          </w:p>
          <w:p w:rsidR="00972D06" w:rsidRDefault="00972D06" w:rsidP="00972D06">
            <w:pPr>
              <w:spacing w:line="360" w:lineRule="auto"/>
              <w:rPr>
                <w:b/>
                <w:sz w:val="13"/>
                <w:szCs w:val="13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听头外径：</w:t>
            </w:r>
            <w:r>
              <w:rPr>
                <w:rFonts w:hint="eastAsia"/>
              </w:rPr>
              <w:t>45mm</w:t>
            </w:r>
          </w:p>
        </w:tc>
        <w:tc>
          <w:tcPr>
            <w:tcW w:w="2700" w:type="dxa"/>
          </w:tcPr>
          <w:p w:rsidR="00972D06" w:rsidRDefault="00972D06" w:rsidP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右耳</w:t>
            </w:r>
          </w:p>
          <w:p w:rsidR="00972D06" w:rsidRDefault="00972D06" w:rsidP="00972D06">
            <w:pPr>
              <w:spacing w:line="380" w:lineRule="exact"/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</w:rPr>
              <w:t>听头外径：</w:t>
            </w:r>
            <w:r>
              <w:rPr>
                <w:rFonts w:hint="eastAsia"/>
              </w:rPr>
              <w:t>30mm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-0.6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-7.4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125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3.3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-0.2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4.0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0.4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1.2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0.9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-5.0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315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7.6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3.1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400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7.7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19.1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14.6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630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14.7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20.8</w:t>
            </w:r>
          </w:p>
        </w:tc>
      </w:tr>
      <w:tr w:rsidR="00972D06" w:rsidTr="00972D06">
        <w:trPr>
          <w:trHeight w:val="39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18.7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17.8</w:t>
            </w:r>
          </w:p>
        </w:tc>
      </w:tr>
      <w:tr w:rsidR="00972D06" w:rsidTr="00972D06">
        <w:trPr>
          <w:trHeight w:val="405"/>
        </w:trPr>
        <w:tc>
          <w:tcPr>
            <w:tcW w:w="2700" w:type="dxa"/>
          </w:tcPr>
          <w:p w:rsidR="00972D06" w:rsidRDefault="00972D06">
            <w:pPr>
              <w:spacing w:line="3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18.2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972D0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12.5</w:t>
            </w:r>
          </w:p>
        </w:tc>
      </w:tr>
    </w:tbl>
    <w:p w:rsidR="00A514EE" w:rsidRPr="00214CB1" w:rsidRDefault="00A514EE" w:rsidP="00A514EE">
      <w:pPr>
        <w:spacing w:line="360" w:lineRule="auto"/>
        <w:ind w:left="60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>本此测量结果满足声衰减式听诊器的频率响应衰减限值:</w:t>
      </w:r>
    </w:p>
    <w:p w:rsidR="00A514EE" w:rsidRPr="00214CB1" w:rsidRDefault="00A514EE" w:rsidP="00A514EE">
      <w:pPr>
        <w:spacing w:line="360" w:lineRule="auto"/>
        <w:ind w:left="60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>在</w:t>
      </w:r>
      <w:r w:rsidRPr="00214CB1">
        <w:rPr>
          <w:rFonts w:asciiTheme="minorEastAsia" w:eastAsiaTheme="minorEastAsia" w:hAnsiTheme="minorEastAsia"/>
          <w:szCs w:val="21"/>
        </w:rPr>
        <w:t>100Hz~500Hz</w:t>
      </w:r>
      <w:r w:rsidRPr="00214CB1">
        <w:rPr>
          <w:rFonts w:asciiTheme="minorEastAsia" w:eastAsiaTheme="minorEastAsia" w:hAnsiTheme="minorEastAsia" w:cs="宋体" w:hint="eastAsia"/>
          <w:szCs w:val="21"/>
        </w:rPr>
        <w:t>范围内:听头外径</w:t>
      </w:r>
      <w:r w:rsidRPr="00214CB1">
        <w:rPr>
          <w:rFonts w:asciiTheme="minorEastAsia" w:eastAsiaTheme="minorEastAsia" w:hAnsiTheme="minorEastAsia"/>
          <w:szCs w:val="21"/>
        </w:rPr>
        <w:t>≤35 mm</w:t>
      </w:r>
      <w:r w:rsidRPr="00214CB1">
        <w:rPr>
          <w:rFonts w:asciiTheme="minorEastAsia" w:eastAsiaTheme="minorEastAsia" w:hAnsiTheme="minorEastAsia" w:cs="宋体" w:hint="eastAsia"/>
          <w:szCs w:val="21"/>
        </w:rPr>
        <w:t>，以声源为参考衰减应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30 dB</w:t>
      </w:r>
      <w:r w:rsidRPr="00214CB1">
        <w:rPr>
          <w:rFonts w:asciiTheme="minorEastAsia" w:eastAsiaTheme="minorEastAsia" w:hAnsiTheme="minorEastAsia" w:cs="宋体" w:hint="eastAsia"/>
          <w:szCs w:val="21"/>
        </w:rPr>
        <w:t>;</w:t>
      </w:r>
    </w:p>
    <w:p w:rsidR="00A514EE" w:rsidRPr="00214CB1" w:rsidRDefault="00A514EE" w:rsidP="00214CB1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 xml:space="preserve">                      听头外径</w:t>
      </w:r>
      <w:r w:rsidRPr="00214CB1">
        <w:rPr>
          <w:rFonts w:asciiTheme="minorEastAsia" w:eastAsiaTheme="minorEastAsia" w:hAnsiTheme="minorEastAsia"/>
          <w:szCs w:val="21"/>
        </w:rPr>
        <w:t>&gt;35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mm</w:t>
      </w:r>
      <w:r w:rsidRPr="00214CB1">
        <w:rPr>
          <w:rFonts w:asciiTheme="minorEastAsia" w:eastAsiaTheme="minorEastAsia" w:hAnsiTheme="minorEastAsia" w:cs="宋体" w:hint="eastAsia"/>
          <w:szCs w:val="21"/>
        </w:rPr>
        <w:t>,以声源为基准衰减应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16 dB</w:t>
      </w:r>
      <w:r w:rsidRPr="00214CB1">
        <w:rPr>
          <w:rFonts w:asciiTheme="minorEastAsia" w:eastAsiaTheme="minorEastAsia" w:hAnsiTheme="minorEastAsia" w:hint="eastAsia"/>
          <w:szCs w:val="21"/>
        </w:rPr>
        <w:t>。</w:t>
      </w:r>
    </w:p>
    <w:p w:rsidR="00A514EE" w:rsidRPr="00214CB1" w:rsidRDefault="00A514EE" w:rsidP="00214CB1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>在</w:t>
      </w:r>
      <w:r w:rsidRPr="00214CB1">
        <w:rPr>
          <w:rFonts w:asciiTheme="minorEastAsia" w:eastAsiaTheme="minorEastAsia" w:hAnsiTheme="minorEastAsia"/>
          <w:szCs w:val="21"/>
        </w:rPr>
        <w:t>500 Hz~1000 Hz</w:t>
      </w:r>
      <w:r w:rsidRPr="00214CB1">
        <w:rPr>
          <w:rFonts w:asciiTheme="minorEastAsia" w:eastAsiaTheme="minorEastAsia" w:hAnsiTheme="minorEastAsia" w:cs="宋体" w:hint="eastAsia"/>
          <w:szCs w:val="21"/>
        </w:rPr>
        <w:t>范围内:听头外径</w:t>
      </w:r>
      <w:r w:rsidRPr="00214CB1">
        <w:rPr>
          <w:rFonts w:asciiTheme="minorEastAsia" w:eastAsiaTheme="minorEastAsia" w:hAnsiTheme="minorEastAsia"/>
          <w:szCs w:val="21"/>
        </w:rPr>
        <w:t>≤35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mm</w:t>
      </w:r>
      <w:r w:rsidRPr="00214CB1">
        <w:rPr>
          <w:rFonts w:asciiTheme="minorEastAsia" w:eastAsiaTheme="minorEastAsia" w:hAnsiTheme="minorEastAsia" w:cs="宋体" w:hint="eastAsia"/>
          <w:szCs w:val="21"/>
        </w:rPr>
        <w:t>,以声源为基准衰减应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25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dB</w:t>
      </w:r>
      <w:r w:rsidRPr="00214CB1">
        <w:rPr>
          <w:rFonts w:asciiTheme="minorEastAsia" w:eastAsiaTheme="minorEastAsia" w:hAnsiTheme="minorEastAsia" w:cs="宋体" w:hint="eastAsia"/>
          <w:szCs w:val="21"/>
        </w:rPr>
        <w:t>;</w:t>
      </w:r>
    </w:p>
    <w:p w:rsidR="00A514EE" w:rsidRPr="00214CB1" w:rsidRDefault="00A514EE" w:rsidP="00214CB1">
      <w:pPr>
        <w:tabs>
          <w:tab w:val="left" w:pos="360"/>
          <w:tab w:val="left" w:pos="600"/>
        </w:tabs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 xml:space="preserve">                       听头外径</w:t>
      </w:r>
      <w:r w:rsidRPr="00214CB1">
        <w:rPr>
          <w:rFonts w:asciiTheme="minorEastAsia" w:eastAsiaTheme="minorEastAsia" w:hAnsiTheme="minorEastAsia"/>
          <w:szCs w:val="21"/>
        </w:rPr>
        <w:t>&gt;35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mm</w:t>
      </w:r>
      <w:r w:rsidRPr="00214CB1">
        <w:rPr>
          <w:rFonts w:asciiTheme="minorEastAsia" w:eastAsiaTheme="minorEastAsia" w:hAnsiTheme="minorEastAsia" w:cs="宋体" w:hint="eastAsia"/>
          <w:szCs w:val="21"/>
        </w:rPr>
        <w:t>,以声源为基准衰减应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20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dB</w:t>
      </w:r>
      <w:r w:rsidRPr="00214CB1">
        <w:rPr>
          <w:rFonts w:asciiTheme="minorEastAsia" w:eastAsiaTheme="minorEastAsia" w:hAnsiTheme="minorEastAsia" w:hint="eastAsia"/>
          <w:szCs w:val="21"/>
        </w:rPr>
        <w:t>。</w:t>
      </w:r>
    </w:p>
    <w:p w:rsidR="00881C67" w:rsidRDefault="00972D06">
      <w:pPr>
        <w:spacing w:line="360" w:lineRule="auto"/>
      </w:pPr>
      <w:r>
        <w:rPr>
          <w:rFonts w:hint="eastAsia"/>
        </w:rPr>
        <w:t>样品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881C67" w:rsidRDefault="00972D06">
      <w:pPr>
        <w:spacing w:line="360" w:lineRule="auto"/>
      </w:pPr>
      <w:r>
        <w:rPr>
          <w:rFonts w:hint="eastAsia"/>
        </w:rPr>
        <w:t>衰减式听诊器</w:t>
      </w:r>
    </w:p>
    <w:p w:rsidR="00881C67" w:rsidRDefault="00972D06">
      <w:pPr>
        <w:spacing w:line="360" w:lineRule="auto"/>
      </w:pPr>
      <w:r>
        <w:rPr>
          <w:rFonts w:hint="eastAsia"/>
        </w:rPr>
        <w:t>制造商：华美</w:t>
      </w:r>
    </w:p>
    <w:p w:rsidR="00881C67" w:rsidRDefault="00972D06">
      <w:pPr>
        <w:spacing w:line="360" w:lineRule="auto"/>
      </w:pPr>
      <w:r>
        <w:rPr>
          <w:rFonts w:hint="eastAsia"/>
        </w:rPr>
        <w:t>型号</w:t>
      </w:r>
      <w:r>
        <w:rPr>
          <w:rFonts w:hint="eastAsia"/>
        </w:rPr>
        <w:t>:HM-450</w:t>
      </w:r>
    </w:p>
    <w:p w:rsidR="00881C67" w:rsidRDefault="00972D06">
      <w:pPr>
        <w:spacing w:line="360" w:lineRule="auto"/>
      </w:pPr>
      <w:r>
        <w:rPr>
          <w:rFonts w:hint="eastAsia"/>
        </w:rPr>
        <w:t>听头外径：</w:t>
      </w:r>
      <w:r>
        <w:rPr>
          <w:rFonts w:hint="eastAsia"/>
        </w:rPr>
        <w:t>45mm</w:t>
      </w:r>
    </w:p>
    <w:p w:rsidR="00881C67" w:rsidRDefault="00972D06">
      <w:pPr>
        <w:spacing w:line="380" w:lineRule="exact"/>
        <w:ind w:firstLineChars="300" w:firstLine="632"/>
        <w:rPr>
          <w:b/>
          <w:szCs w:val="21"/>
        </w:rPr>
      </w:pPr>
      <w:r>
        <w:rPr>
          <w:b/>
          <w:szCs w:val="21"/>
        </w:rPr>
        <w:t xml:space="preserve">  </w:t>
      </w:r>
      <w:r w:rsidR="00026008">
        <w:rPr>
          <w:rFonts w:hint="eastAsia"/>
          <w:b/>
          <w:szCs w:val="21"/>
        </w:rPr>
        <w:t>表</w:t>
      </w:r>
      <w:r w:rsidR="00026008">
        <w:rPr>
          <w:rFonts w:hint="eastAsia"/>
          <w:b/>
          <w:szCs w:val="21"/>
        </w:rPr>
        <w:t>3-2</w:t>
      </w:r>
      <w:r w:rsidR="00867513">
        <w:rPr>
          <w:rFonts w:hint="eastAsia"/>
          <w:b/>
          <w:szCs w:val="21"/>
        </w:rPr>
        <w:t>-1</w:t>
      </w:r>
      <w:r>
        <w:rPr>
          <w:rFonts w:hint="eastAsia"/>
          <w:b/>
          <w:szCs w:val="21"/>
        </w:rPr>
        <w:t>听诊器频率响应测量数据</w:t>
      </w:r>
    </w:p>
    <w:tbl>
      <w:tblPr>
        <w:tblStyle w:val="af1"/>
        <w:tblW w:w="0" w:type="auto"/>
        <w:tblLook w:val="04A0"/>
      </w:tblPr>
      <w:tblGrid>
        <w:gridCol w:w="2700"/>
        <w:gridCol w:w="2700"/>
      </w:tblGrid>
      <w:tr w:rsidR="00881C67">
        <w:trPr>
          <w:trHeight w:val="430"/>
        </w:trPr>
        <w:tc>
          <w:tcPr>
            <w:tcW w:w="2700" w:type="dxa"/>
            <w:vMerge w:val="restart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相对衰减/dB </w:t>
            </w:r>
          </w:p>
        </w:tc>
      </w:tr>
      <w:tr w:rsidR="00881C67">
        <w:trPr>
          <w:trHeight w:val="352"/>
        </w:trPr>
        <w:tc>
          <w:tcPr>
            <w:tcW w:w="2700" w:type="dxa"/>
            <w:vMerge/>
          </w:tcPr>
          <w:p w:rsidR="00881C67" w:rsidRPr="00214CB1" w:rsidRDefault="00881C67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左耳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8.2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125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7.4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6.4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4.8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0.8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315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6.8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11.0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11.8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18.7</w:t>
            </w:r>
          </w:p>
        </w:tc>
      </w:tr>
      <w:tr w:rsidR="00881C67" w:rsidTr="00A514EE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13.8</w:t>
            </w:r>
          </w:p>
        </w:tc>
      </w:tr>
      <w:tr w:rsidR="00881C67" w:rsidTr="00A514EE">
        <w:trPr>
          <w:trHeight w:val="40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A514EE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16.5</w:t>
            </w:r>
          </w:p>
        </w:tc>
      </w:tr>
    </w:tbl>
    <w:p w:rsidR="00A514EE" w:rsidRPr="00214CB1" w:rsidRDefault="00A514EE" w:rsidP="00A514EE">
      <w:pPr>
        <w:spacing w:line="360" w:lineRule="auto"/>
        <w:ind w:left="60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>本此测量结果满足声衰减式听诊器的频率响应衰减限值:</w:t>
      </w:r>
    </w:p>
    <w:p w:rsidR="00A514EE" w:rsidRPr="00214CB1" w:rsidRDefault="00A514EE" w:rsidP="00A514EE">
      <w:pPr>
        <w:spacing w:line="360" w:lineRule="auto"/>
        <w:ind w:left="60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>在</w:t>
      </w:r>
      <w:r w:rsidRPr="00214CB1">
        <w:rPr>
          <w:rFonts w:asciiTheme="minorEastAsia" w:eastAsiaTheme="minorEastAsia" w:hAnsiTheme="minorEastAsia"/>
          <w:szCs w:val="21"/>
        </w:rPr>
        <w:t>100Hz~500Hz</w:t>
      </w:r>
      <w:r w:rsidRPr="00214CB1">
        <w:rPr>
          <w:rFonts w:asciiTheme="minorEastAsia" w:eastAsiaTheme="minorEastAsia" w:hAnsiTheme="minorEastAsia" w:cs="宋体" w:hint="eastAsia"/>
          <w:szCs w:val="21"/>
        </w:rPr>
        <w:t>范围内:听头外径</w:t>
      </w:r>
      <w:r w:rsidRPr="00214CB1">
        <w:rPr>
          <w:rFonts w:asciiTheme="minorEastAsia" w:eastAsiaTheme="minorEastAsia" w:hAnsiTheme="minorEastAsia"/>
          <w:szCs w:val="21"/>
        </w:rPr>
        <w:t>≤35 mm</w:t>
      </w:r>
      <w:r w:rsidRPr="00214CB1">
        <w:rPr>
          <w:rFonts w:asciiTheme="minorEastAsia" w:eastAsiaTheme="minorEastAsia" w:hAnsiTheme="minorEastAsia" w:cs="宋体" w:hint="eastAsia"/>
          <w:szCs w:val="21"/>
        </w:rPr>
        <w:t>，以声源为参考衰减应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30 dB</w:t>
      </w:r>
      <w:r w:rsidRPr="00214CB1">
        <w:rPr>
          <w:rFonts w:asciiTheme="minorEastAsia" w:eastAsiaTheme="minorEastAsia" w:hAnsiTheme="minorEastAsia" w:cs="宋体" w:hint="eastAsia"/>
          <w:szCs w:val="21"/>
        </w:rPr>
        <w:t>;</w:t>
      </w:r>
    </w:p>
    <w:p w:rsidR="00A514EE" w:rsidRPr="00214CB1" w:rsidRDefault="00A514EE" w:rsidP="00214CB1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 xml:space="preserve">                      听头外径</w:t>
      </w:r>
      <w:r w:rsidRPr="00214CB1">
        <w:rPr>
          <w:rFonts w:asciiTheme="minorEastAsia" w:eastAsiaTheme="minorEastAsia" w:hAnsiTheme="minorEastAsia"/>
          <w:szCs w:val="21"/>
        </w:rPr>
        <w:t>&gt;35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mm</w:t>
      </w:r>
      <w:r w:rsidRPr="00214CB1">
        <w:rPr>
          <w:rFonts w:asciiTheme="minorEastAsia" w:eastAsiaTheme="minorEastAsia" w:hAnsiTheme="minorEastAsia" w:cs="宋体" w:hint="eastAsia"/>
          <w:szCs w:val="21"/>
        </w:rPr>
        <w:t>,以声源为基准衰减应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16 dB</w:t>
      </w:r>
      <w:r w:rsidRPr="00214CB1">
        <w:rPr>
          <w:rFonts w:asciiTheme="minorEastAsia" w:eastAsiaTheme="minorEastAsia" w:hAnsiTheme="minorEastAsia" w:hint="eastAsia"/>
          <w:szCs w:val="21"/>
        </w:rPr>
        <w:t>。</w:t>
      </w:r>
    </w:p>
    <w:p w:rsidR="00A514EE" w:rsidRPr="00214CB1" w:rsidRDefault="00A514EE" w:rsidP="00214CB1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lastRenderedPageBreak/>
        <w:t>在</w:t>
      </w:r>
      <w:r w:rsidRPr="00214CB1">
        <w:rPr>
          <w:rFonts w:asciiTheme="minorEastAsia" w:eastAsiaTheme="minorEastAsia" w:hAnsiTheme="minorEastAsia"/>
          <w:szCs w:val="21"/>
        </w:rPr>
        <w:t>500 Hz~1000 Hz</w:t>
      </w:r>
      <w:r w:rsidRPr="00214CB1">
        <w:rPr>
          <w:rFonts w:asciiTheme="minorEastAsia" w:eastAsiaTheme="minorEastAsia" w:hAnsiTheme="minorEastAsia" w:cs="宋体" w:hint="eastAsia"/>
          <w:szCs w:val="21"/>
        </w:rPr>
        <w:t>范围内:听头外径</w:t>
      </w:r>
      <w:r w:rsidRPr="00214CB1">
        <w:rPr>
          <w:rFonts w:asciiTheme="minorEastAsia" w:eastAsiaTheme="minorEastAsia" w:hAnsiTheme="minorEastAsia"/>
          <w:szCs w:val="21"/>
        </w:rPr>
        <w:t>≤35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mm</w:t>
      </w:r>
      <w:r w:rsidRPr="00214CB1">
        <w:rPr>
          <w:rFonts w:asciiTheme="minorEastAsia" w:eastAsiaTheme="minorEastAsia" w:hAnsiTheme="minorEastAsia" w:cs="宋体" w:hint="eastAsia"/>
          <w:szCs w:val="21"/>
        </w:rPr>
        <w:t>,以声源为基准衰减应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25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dB</w:t>
      </w:r>
      <w:r w:rsidRPr="00214CB1">
        <w:rPr>
          <w:rFonts w:asciiTheme="minorEastAsia" w:eastAsiaTheme="minorEastAsia" w:hAnsiTheme="minorEastAsia" w:cs="宋体" w:hint="eastAsia"/>
          <w:szCs w:val="21"/>
        </w:rPr>
        <w:t>;</w:t>
      </w:r>
    </w:p>
    <w:p w:rsidR="00A514EE" w:rsidRPr="00214CB1" w:rsidRDefault="00A514EE" w:rsidP="00214CB1">
      <w:pPr>
        <w:tabs>
          <w:tab w:val="left" w:pos="360"/>
          <w:tab w:val="left" w:pos="600"/>
        </w:tabs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 xml:space="preserve">                       听头外径</w:t>
      </w:r>
      <w:r w:rsidRPr="00214CB1">
        <w:rPr>
          <w:rFonts w:asciiTheme="minorEastAsia" w:eastAsiaTheme="minorEastAsia" w:hAnsiTheme="minorEastAsia"/>
          <w:szCs w:val="21"/>
        </w:rPr>
        <w:t>&gt;35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mm</w:t>
      </w:r>
      <w:r w:rsidRPr="00214CB1">
        <w:rPr>
          <w:rFonts w:asciiTheme="minorEastAsia" w:eastAsiaTheme="minorEastAsia" w:hAnsiTheme="minorEastAsia" w:cs="宋体" w:hint="eastAsia"/>
          <w:szCs w:val="21"/>
        </w:rPr>
        <w:t>,以声源为基准衰减应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20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dB</w:t>
      </w:r>
      <w:r w:rsidRPr="00214CB1">
        <w:rPr>
          <w:rFonts w:asciiTheme="minorEastAsia" w:eastAsiaTheme="minorEastAsia" w:hAnsiTheme="minorEastAsia" w:hint="eastAsia"/>
          <w:szCs w:val="21"/>
        </w:rPr>
        <w:t>。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样品</w:t>
      </w:r>
      <w:r>
        <w:rPr>
          <w:rFonts w:hint="eastAsia"/>
        </w:rPr>
        <w:t>3</w:t>
      </w:r>
      <w:r>
        <w:rPr>
          <w:rFonts w:hint="eastAsia"/>
        </w:rPr>
        <w:t>：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声增益式听诊器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制造商：汉泓</w:t>
      </w:r>
    </w:p>
    <w:p w:rsidR="00881C67" w:rsidRDefault="00972D06">
      <w:pPr>
        <w:spacing w:line="360" w:lineRule="auto"/>
        <w:ind w:firstLineChars="200" w:firstLine="420"/>
      </w:pPr>
      <w:r>
        <w:rPr>
          <w:rFonts w:hint="eastAsia"/>
        </w:rPr>
        <w:t>型号：</w:t>
      </w:r>
      <w:r>
        <w:rPr>
          <w:rFonts w:hint="eastAsia"/>
        </w:rPr>
        <w:t>POPULAR-3A</w:t>
      </w:r>
    </w:p>
    <w:p w:rsidR="00881C67" w:rsidRDefault="00972D06" w:rsidP="00A514EE">
      <w:pPr>
        <w:spacing w:line="360" w:lineRule="auto"/>
        <w:ind w:firstLineChars="200" w:firstLine="420"/>
      </w:pPr>
      <w:r>
        <w:rPr>
          <w:rFonts w:hint="eastAsia"/>
        </w:rPr>
        <w:t>听头外径：</w:t>
      </w:r>
      <w:r>
        <w:rPr>
          <w:rFonts w:hint="eastAsia"/>
        </w:rPr>
        <w:t>45mm</w:t>
      </w:r>
    </w:p>
    <w:p w:rsidR="00026008" w:rsidRPr="00867513" w:rsidRDefault="00026008" w:rsidP="00A514EE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</w:rPr>
        <w:t xml:space="preserve"> </w:t>
      </w:r>
      <w:r w:rsidRPr="00867513">
        <w:rPr>
          <w:rFonts w:hint="eastAsia"/>
          <w:b/>
          <w:szCs w:val="21"/>
        </w:rPr>
        <w:t>表</w:t>
      </w:r>
      <w:r w:rsidRPr="00867513">
        <w:rPr>
          <w:rFonts w:hint="eastAsia"/>
          <w:b/>
          <w:szCs w:val="21"/>
        </w:rPr>
        <w:t>3-</w:t>
      </w:r>
      <w:r w:rsidR="00867513">
        <w:rPr>
          <w:rFonts w:hint="eastAsia"/>
          <w:b/>
          <w:szCs w:val="21"/>
        </w:rPr>
        <w:t>3-</w:t>
      </w:r>
      <w:r w:rsidRPr="00867513">
        <w:rPr>
          <w:rFonts w:hint="eastAsia"/>
          <w:b/>
          <w:szCs w:val="21"/>
        </w:rPr>
        <w:t xml:space="preserve">1 </w:t>
      </w:r>
      <w:r w:rsidRPr="00867513">
        <w:rPr>
          <w:rFonts w:hint="eastAsia"/>
          <w:b/>
          <w:szCs w:val="21"/>
        </w:rPr>
        <w:t>听诊器最大声压级测量数据</w:t>
      </w:r>
    </w:p>
    <w:tbl>
      <w:tblPr>
        <w:tblStyle w:val="af1"/>
        <w:tblW w:w="0" w:type="auto"/>
        <w:tblLook w:val="04A0"/>
      </w:tblPr>
      <w:tblGrid>
        <w:gridCol w:w="2700"/>
        <w:gridCol w:w="2700"/>
      </w:tblGrid>
      <w:tr w:rsidR="00881C67">
        <w:trPr>
          <w:trHeight w:val="430"/>
        </w:trPr>
        <w:tc>
          <w:tcPr>
            <w:tcW w:w="2700" w:type="dxa"/>
            <w:vMerge w:val="restart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最大声压级/dB </w:t>
            </w:r>
          </w:p>
        </w:tc>
      </w:tr>
      <w:tr w:rsidR="00881C67">
        <w:trPr>
          <w:trHeight w:val="352"/>
        </w:trPr>
        <w:tc>
          <w:tcPr>
            <w:tcW w:w="2700" w:type="dxa"/>
            <w:vMerge/>
          </w:tcPr>
          <w:p w:rsidR="00881C67" w:rsidRPr="00214CB1" w:rsidRDefault="00881C67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左耳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102.6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125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106.1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107.8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106.5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103.8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315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100.7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97.2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93.4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99.7</w:t>
            </w:r>
          </w:p>
        </w:tc>
      </w:tr>
      <w:tr w:rsidR="00881C67" w:rsidTr="00972D06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96.4</w:t>
            </w:r>
          </w:p>
        </w:tc>
      </w:tr>
      <w:tr w:rsidR="00881C67" w:rsidTr="00972D06">
        <w:trPr>
          <w:trHeight w:val="40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972D06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92.7</w:t>
            </w:r>
          </w:p>
        </w:tc>
      </w:tr>
    </w:tbl>
    <w:p w:rsidR="00881C67" w:rsidRPr="00867513" w:rsidRDefault="00026008">
      <w:pPr>
        <w:autoSpaceDE w:val="0"/>
        <w:autoSpaceDN w:val="0"/>
        <w:adjustRightInd w:val="0"/>
        <w:spacing w:line="400" w:lineRule="atLeast"/>
        <w:rPr>
          <w:rFonts w:ascii="Times New Roman" w:hAnsi="Times New Roman"/>
          <w:b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 xml:space="preserve">  </w:t>
      </w:r>
      <w:r w:rsidRPr="00867513">
        <w:rPr>
          <w:rFonts w:ascii="Times New Roman" w:hAnsi="Times New Roman" w:hint="eastAsia"/>
          <w:b/>
          <w:kern w:val="0"/>
          <w:szCs w:val="21"/>
        </w:rPr>
        <w:t xml:space="preserve"> </w:t>
      </w:r>
      <w:r w:rsidRPr="00867513">
        <w:rPr>
          <w:rFonts w:ascii="Times New Roman" w:hAnsi="Times New Roman" w:hint="eastAsia"/>
          <w:b/>
          <w:kern w:val="0"/>
          <w:szCs w:val="21"/>
        </w:rPr>
        <w:t>表</w:t>
      </w:r>
      <w:r w:rsidRPr="00867513">
        <w:rPr>
          <w:rFonts w:ascii="Times New Roman" w:hAnsi="Times New Roman" w:hint="eastAsia"/>
          <w:b/>
          <w:kern w:val="0"/>
          <w:szCs w:val="21"/>
        </w:rPr>
        <w:t>3</w:t>
      </w:r>
      <w:r w:rsidR="00867513" w:rsidRPr="00867513">
        <w:rPr>
          <w:rFonts w:ascii="Times New Roman" w:hAnsi="Times New Roman" w:hint="eastAsia"/>
          <w:b/>
          <w:kern w:val="0"/>
          <w:szCs w:val="21"/>
        </w:rPr>
        <w:t>-3</w:t>
      </w:r>
      <w:r w:rsidRPr="00867513">
        <w:rPr>
          <w:rFonts w:ascii="Times New Roman" w:hAnsi="Times New Roman" w:hint="eastAsia"/>
          <w:b/>
          <w:kern w:val="0"/>
          <w:szCs w:val="21"/>
        </w:rPr>
        <w:t xml:space="preserve">-2  </w:t>
      </w:r>
      <w:r w:rsidRPr="00867513">
        <w:rPr>
          <w:rFonts w:hint="eastAsia"/>
          <w:b/>
        </w:rPr>
        <w:t>听诊器等效</w:t>
      </w:r>
      <w:r w:rsidR="00867513" w:rsidRPr="00867513">
        <w:rPr>
          <w:rFonts w:hint="eastAsia"/>
          <w:b/>
        </w:rPr>
        <w:t>输入噪声</w:t>
      </w:r>
      <w:r w:rsidRPr="00867513">
        <w:rPr>
          <w:rFonts w:hint="eastAsia"/>
          <w:b/>
        </w:rPr>
        <w:t>测量数据</w:t>
      </w:r>
    </w:p>
    <w:tbl>
      <w:tblPr>
        <w:tblStyle w:val="af1"/>
        <w:tblW w:w="0" w:type="auto"/>
        <w:tblLook w:val="04A0"/>
      </w:tblPr>
      <w:tblGrid>
        <w:gridCol w:w="2700"/>
        <w:gridCol w:w="2700"/>
      </w:tblGrid>
      <w:tr w:rsidR="00881C67">
        <w:trPr>
          <w:trHeight w:val="430"/>
        </w:trPr>
        <w:tc>
          <w:tcPr>
            <w:tcW w:w="2700" w:type="dxa"/>
            <w:vMerge w:val="restart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等效输入噪声级/dB </w:t>
            </w:r>
          </w:p>
        </w:tc>
      </w:tr>
      <w:tr w:rsidR="00881C67">
        <w:trPr>
          <w:trHeight w:val="352"/>
        </w:trPr>
        <w:tc>
          <w:tcPr>
            <w:tcW w:w="2700" w:type="dxa"/>
            <w:vMerge/>
          </w:tcPr>
          <w:p w:rsidR="00881C67" w:rsidRPr="00214CB1" w:rsidRDefault="00881C67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左 耳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18.9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125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22.1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19.0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21.5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24.3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315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19.7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23.1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lastRenderedPageBreak/>
              <w:t>500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19.1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18.9</w:t>
            </w:r>
          </w:p>
        </w:tc>
      </w:tr>
      <w:tr w:rsidR="00972D06" w:rsidTr="00BD34BC">
        <w:trPr>
          <w:trHeight w:val="39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22.3</w:t>
            </w:r>
          </w:p>
        </w:tc>
      </w:tr>
      <w:tr w:rsidR="00972D06" w:rsidTr="00BD34BC">
        <w:trPr>
          <w:trHeight w:val="405"/>
        </w:trPr>
        <w:tc>
          <w:tcPr>
            <w:tcW w:w="2700" w:type="dxa"/>
          </w:tcPr>
          <w:p w:rsidR="00972D06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1000</w:t>
            </w:r>
          </w:p>
        </w:tc>
        <w:tc>
          <w:tcPr>
            <w:tcW w:w="2700" w:type="dxa"/>
            <w:vAlign w:val="center"/>
          </w:tcPr>
          <w:p w:rsidR="00972D06" w:rsidRPr="00214CB1" w:rsidRDefault="00972D06" w:rsidP="00BD34B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25.6</w:t>
            </w:r>
          </w:p>
        </w:tc>
      </w:tr>
    </w:tbl>
    <w:p w:rsidR="00881C67" w:rsidRDefault="00026008">
      <w:pPr>
        <w:autoSpaceDE w:val="0"/>
        <w:autoSpaceDN w:val="0"/>
        <w:adjustRightInd w:val="0"/>
        <w:spacing w:line="400" w:lineRule="atLeast"/>
        <w:rPr>
          <w:b/>
          <w:szCs w:val="21"/>
        </w:rPr>
      </w:pPr>
      <w:r>
        <w:rPr>
          <w:rFonts w:hint="eastAsia"/>
          <w:b/>
          <w:szCs w:val="21"/>
        </w:rPr>
        <w:t xml:space="preserve">            </w:t>
      </w:r>
      <w:r>
        <w:rPr>
          <w:rFonts w:hint="eastAsia"/>
          <w:b/>
          <w:szCs w:val="21"/>
        </w:rPr>
        <w:t>表</w:t>
      </w:r>
      <w:r>
        <w:rPr>
          <w:rFonts w:hint="eastAsia"/>
          <w:b/>
          <w:szCs w:val="21"/>
        </w:rPr>
        <w:t>3-3</w:t>
      </w:r>
      <w:r w:rsidR="00867513">
        <w:rPr>
          <w:rFonts w:hint="eastAsia"/>
          <w:b/>
          <w:szCs w:val="21"/>
        </w:rPr>
        <w:t>-3</w:t>
      </w:r>
      <w:r>
        <w:rPr>
          <w:rFonts w:hint="eastAsia"/>
          <w:b/>
          <w:szCs w:val="21"/>
        </w:rPr>
        <w:t xml:space="preserve">   </w:t>
      </w:r>
      <w:r w:rsidR="00972D06">
        <w:rPr>
          <w:rFonts w:hint="eastAsia"/>
          <w:b/>
          <w:szCs w:val="21"/>
        </w:rPr>
        <w:t>听诊器总谐波失真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测量数据</w:t>
      </w:r>
      <w:r>
        <w:rPr>
          <w:rFonts w:hint="eastAsia"/>
          <w:b/>
          <w:szCs w:val="21"/>
        </w:rPr>
        <w:t xml:space="preserve"> </w:t>
      </w:r>
    </w:p>
    <w:tbl>
      <w:tblPr>
        <w:tblStyle w:val="af1"/>
        <w:tblW w:w="0" w:type="auto"/>
        <w:tblLook w:val="04A0"/>
      </w:tblPr>
      <w:tblGrid>
        <w:gridCol w:w="2700"/>
        <w:gridCol w:w="2700"/>
        <w:gridCol w:w="2700"/>
      </w:tblGrid>
      <w:tr w:rsidR="00881C67">
        <w:trPr>
          <w:trHeight w:val="430"/>
        </w:trPr>
        <w:tc>
          <w:tcPr>
            <w:tcW w:w="2700" w:type="dxa"/>
            <w:vMerge w:val="restart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5400" w:type="dxa"/>
            <w:gridSpan w:val="2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总谐波失真/% </w:t>
            </w:r>
          </w:p>
        </w:tc>
      </w:tr>
      <w:tr w:rsidR="00881C67" w:rsidTr="00BD34BC">
        <w:trPr>
          <w:trHeight w:val="352"/>
        </w:trPr>
        <w:tc>
          <w:tcPr>
            <w:tcW w:w="2700" w:type="dxa"/>
            <w:vMerge/>
          </w:tcPr>
          <w:p w:rsidR="00881C67" w:rsidRPr="00214CB1" w:rsidRDefault="00881C67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p w:rsidR="00881C67" w:rsidRPr="00214CB1" w:rsidRDefault="00972D06" w:rsidP="00BD34BC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左耳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BD34BC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右耳</w:t>
            </w:r>
          </w:p>
        </w:tc>
      </w:tr>
      <w:tr w:rsidR="00881C67" w:rsidTr="00BD34BC">
        <w:trPr>
          <w:trHeight w:val="395"/>
        </w:trPr>
        <w:tc>
          <w:tcPr>
            <w:tcW w:w="2700" w:type="dxa"/>
          </w:tcPr>
          <w:p w:rsidR="00881C67" w:rsidRPr="00214CB1" w:rsidRDefault="00972D06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500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BD34BC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等线"/>
                <w:color w:val="000000"/>
                <w:kern w:val="0"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0.</w:t>
            </w:r>
            <w:r w:rsidR="00BD34BC" w:rsidRPr="00214CB1">
              <w:rPr>
                <w:rFonts w:asciiTheme="minorEastAsia" w:eastAsiaTheme="minorEastAsia" w:hAnsiTheme="minorEastAsia" w:cs="等线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700" w:type="dxa"/>
            <w:vAlign w:val="center"/>
          </w:tcPr>
          <w:p w:rsidR="00881C67" w:rsidRPr="00214CB1" w:rsidRDefault="00972D06" w:rsidP="00BD34BC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0.</w:t>
            </w:r>
            <w:r w:rsidR="00BD34BC" w:rsidRPr="00214C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</w:t>
            </w:r>
          </w:p>
        </w:tc>
      </w:tr>
    </w:tbl>
    <w:p w:rsidR="00A514EE" w:rsidRPr="00214CB1" w:rsidRDefault="00A514EE" w:rsidP="00D6168E">
      <w:pPr>
        <w:tabs>
          <w:tab w:val="left" w:pos="600"/>
        </w:tabs>
        <w:spacing w:line="360" w:lineRule="auto"/>
        <w:ind w:left="600"/>
        <w:rPr>
          <w:rFonts w:asciiTheme="minorEastAsia" w:eastAsiaTheme="minorEastAsia" w:hAnsiTheme="minorEastAsia" w:cs="宋体"/>
          <w:szCs w:val="21"/>
        </w:rPr>
      </w:pPr>
      <w:r w:rsidRPr="00214CB1">
        <w:rPr>
          <w:rFonts w:asciiTheme="minorEastAsia" w:eastAsiaTheme="minorEastAsia" w:hAnsiTheme="minorEastAsia" w:cs="宋体" w:hint="eastAsia"/>
          <w:szCs w:val="21"/>
        </w:rPr>
        <w:t>本次测量结果满足声增益式听诊器的最大声压级应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132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dB</w:t>
      </w:r>
      <w:r w:rsidR="00D6168E" w:rsidRPr="00214CB1">
        <w:rPr>
          <w:rFonts w:asciiTheme="minorEastAsia" w:eastAsiaTheme="minorEastAsia" w:hAnsiTheme="minorEastAsia" w:hint="eastAsia"/>
          <w:szCs w:val="21"/>
        </w:rPr>
        <w:t>；</w:t>
      </w:r>
      <w:r w:rsidRPr="00214CB1">
        <w:rPr>
          <w:rFonts w:asciiTheme="minorEastAsia" w:eastAsiaTheme="minorEastAsia" w:hAnsiTheme="minorEastAsia" w:cs="宋体" w:hint="eastAsia"/>
          <w:szCs w:val="21"/>
        </w:rPr>
        <w:t>等效输入噪声级应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32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dB</w:t>
      </w:r>
      <w:r w:rsidR="00D6168E" w:rsidRPr="00214CB1">
        <w:rPr>
          <w:rFonts w:asciiTheme="minorEastAsia" w:eastAsiaTheme="minorEastAsia" w:hAnsiTheme="minorEastAsia" w:hint="eastAsia"/>
          <w:szCs w:val="21"/>
        </w:rPr>
        <w:t>；</w:t>
      </w:r>
      <w:r w:rsidRPr="00214CB1">
        <w:rPr>
          <w:rFonts w:asciiTheme="minorEastAsia" w:eastAsiaTheme="minorEastAsia" w:hAnsiTheme="minorEastAsia" w:cs="宋体" w:hint="eastAsia"/>
          <w:szCs w:val="21"/>
        </w:rPr>
        <w:t>总谐波失真应</w:t>
      </w:r>
      <w:r w:rsidRPr="00214CB1">
        <w:rPr>
          <w:rFonts w:asciiTheme="minorEastAsia" w:eastAsiaTheme="minorEastAsia" w:hAnsiTheme="minorEastAsia"/>
          <w:szCs w:val="21"/>
        </w:rPr>
        <w:t>≤</w:t>
      </w:r>
      <w:r w:rsidRPr="00214CB1">
        <w:rPr>
          <w:rFonts w:asciiTheme="minorEastAsia" w:eastAsiaTheme="minorEastAsia" w:hAnsiTheme="minorEastAsia" w:hint="eastAsia"/>
          <w:szCs w:val="21"/>
        </w:rPr>
        <w:t xml:space="preserve"> </w:t>
      </w:r>
      <w:r w:rsidRPr="00214CB1">
        <w:rPr>
          <w:rFonts w:asciiTheme="minorEastAsia" w:eastAsiaTheme="minorEastAsia" w:hAnsiTheme="minorEastAsia"/>
          <w:szCs w:val="21"/>
        </w:rPr>
        <w:t>3%</w:t>
      </w:r>
      <w:r w:rsidRPr="00214CB1">
        <w:rPr>
          <w:rFonts w:asciiTheme="minorEastAsia" w:eastAsiaTheme="minorEastAsia" w:hAnsiTheme="minorEastAsia" w:cs="宋体" w:hint="eastAsia"/>
          <w:szCs w:val="21"/>
        </w:rPr>
        <w:t>。</w:t>
      </w:r>
    </w:p>
    <w:p w:rsidR="00881C67" w:rsidRDefault="00972D06">
      <w:pPr>
        <w:rPr>
          <w:b/>
          <w:bCs/>
        </w:rPr>
      </w:pP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试验结果分析和总结</w:t>
      </w:r>
    </w:p>
    <w:p w:rsidR="008F3915" w:rsidRPr="00E1057C" w:rsidRDefault="008F3915" w:rsidP="00224BAE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E1057C">
        <w:rPr>
          <w:rFonts w:asciiTheme="minorEastAsia" w:eastAsiaTheme="minorEastAsia" w:hAnsiTheme="minorEastAsia" w:cs="宋体" w:hint="eastAsia"/>
          <w:szCs w:val="21"/>
        </w:rPr>
        <w:t>通过对典型的医用听诊器产品按照本规范草稿进行逐条测量</w:t>
      </w:r>
      <w:r w:rsidRPr="00E1057C">
        <w:rPr>
          <w:rFonts w:asciiTheme="minorEastAsia" w:eastAsiaTheme="minorEastAsia" w:hAnsiTheme="minorEastAsia" w:cs="宋体"/>
          <w:szCs w:val="21"/>
        </w:rPr>
        <w:t>,</w:t>
      </w:r>
      <w:r w:rsidRPr="00E1057C">
        <w:rPr>
          <w:rFonts w:asciiTheme="minorEastAsia" w:eastAsiaTheme="minorEastAsia" w:hAnsiTheme="minorEastAsia" w:cs="宋体" w:hint="eastAsia"/>
          <w:szCs w:val="21"/>
        </w:rPr>
        <w:t>确认了本规范的可操作性</w:t>
      </w:r>
      <w:r w:rsidRPr="00E1057C">
        <w:rPr>
          <w:rFonts w:asciiTheme="minorEastAsia" w:eastAsiaTheme="minorEastAsia" w:hAnsiTheme="minorEastAsia" w:cs="宋体"/>
          <w:szCs w:val="21"/>
        </w:rPr>
        <w:t>,</w:t>
      </w:r>
      <w:r w:rsidRPr="00E1057C">
        <w:rPr>
          <w:rFonts w:asciiTheme="minorEastAsia" w:eastAsiaTheme="minorEastAsia" w:hAnsiTheme="minorEastAsia" w:cs="宋体" w:hint="eastAsia"/>
          <w:szCs w:val="21"/>
        </w:rPr>
        <w:t>标准器的适用性</w:t>
      </w:r>
      <w:r w:rsidRPr="00E1057C">
        <w:rPr>
          <w:rFonts w:asciiTheme="minorEastAsia" w:eastAsiaTheme="minorEastAsia" w:hAnsiTheme="minorEastAsia" w:cs="宋体"/>
          <w:szCs w:val="21"/>
        </w:rPr>
        <w:t>,</w:t>
      </w:r>
      <w:r w:rsidRPr="00E1057C">
        <w:rPr>
          <w:rFonts w:asciiTheme="minorEastAsia" w:eastAsiaTheme="minorEastAsia" w:hAnsiTheme="minorEastAsia" w:cs="宋体" w:hint="eastAsia"/>
          <w:szCs w:val="21"/>
        </w:rPr>
        <w:t>同时验证了测量不确定度满足规范中计量特性的有效性需求。</w:t>
      </w:r>
    </w:p>
    <w:p w:rsidR="008F3915" w:rsidRPr="00E1057C" w:rsidRDefault="008F3915" w:rsidP="00224BAE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E1057C">
        <w:rPr>
          <w:rFonts w:asciiTheme="minorEastAsia" w:eastAsiaTheme="minorEastAsia" w:hAnsiTheme="minorEastAsia" w:cs="宋体" w:hint="eastAsia"/>
          <w:szCs w:val="21"/>
        </w:rPr>
        <w:t>通过起草组成员单位在河南郑州的工作进一步验证了本规范草案的</w:t>
      </w:r>
      <w:r w:rsidR="00D92C69">
        <w:rPr>
          <w:rFonts w:asciiTheme="minorEastAsia" w:eastAsiaTheme="minorEastAsia" w:hAnsiTheme="minorEastAsia" w:cs="宋体" w:hint="eastAsia"/>
          <w:szCs w:val="21"/>
        </w:rPr>
        <w:t>可</w:t>
      </w:r>
      <w:r w:rsidRPr="00E1057C">
        <w:rPr>
          <w:rFonts w:asciiTheme="minorEastAsia" w:eastAsiaTheme="minorEastAsia" w:hAnsiTheme="minorEastAsia" w:cs="宋体" w:hint="eastAsia"/>
          <w:szCs w:val="21"/>
        </w:rPr>
        <w:t>操作性和复现性</w:t>
      </w:r>
      <w:r w:rsidR="00224BAE" w:rsidRPr="00E1057C">
        <w:rPr>
          <w:rFonts w:asciiTheme="minorEastAsia" w:eastAsiaTheme="minorEastAsia" w:hAnsiTheme="minorEastAsia" w:cs="宋体" w:hint="eastAsia"/>
          <w:szCs w:val="21"/>
        </w:rPr>
        <w:t>。</w:t>
      </w:r>
    </w:p>
    <w:p w:rsidR="00881C67" w:rsidRPr="00D92C69" w:rsidRDefault="00881C67" w:rsidP="00224BAE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sectPr w:rsidR="00881C67" w:rsidRPr="00D92C69" w:rsidSect="00881C67">
      <w:pgSz w:w="12240" w:h="15840"/>
      <w:pgMar w:top="1440" w:right="1800" w:bottom="1440" w:left="1800" w:header="720" w:footer="720" w:gutter="0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457" w:rsidRDefault="00BB3457" w:rsidP="00881C67">
      <w:r>
        <w:separator/>
      </w:r>
    </w:p>
  </w:endnote>
  <w:endnote w:type="continuationSeparator" w:id="0">
    <w:p w:rsidR="00BB3457" w:rsidRDefault="00BB3457" w:rsidP="00881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D06" w:rsidRDefault="00972D06">
    <w:pPr>
      <w:pStyle w:val="ae"/>
      <w:jc w:val="center"/>
    </w:pPr>
    <w:r>
      <w:rPr>
        <w:rFonts w:ascii="Times New Roman" w:eastAsia="黑体" w:hAnsi="Times New Roman"/>
        <w:szCs w:val="18"/>
      </w:rPr>
      <w:t>实验</w:t>
    </w:r>
    <w:r>
      <w:rPr>
        <w:rFonts w:ascii="Times New Roman" w:eastAsia="黑体" w:hAnsi="Times New Roman" w:hint="eastAsia"/>
        <w:szCs w:val="18"/>
      </w:rPr>
      <w:t>报告</w:t>
    </w:r>
    <w:r>
      <w:t>-</w:t>
    </w:r>
    <w:r w:rsidR="000665A3" w:rsidRPr="000665A3">
      <w:fldChar w:fldCharType="begin"/>
    </w:r>
    <w:r>
      <w:instrText xml:space="preserve"> PAGE   \* MERGEFORMAT </w:instrText>
    </w:r>
    <w:r w:rsidR="000665A3" w:rsidRPr="000665A3">
      <w:fldChar w:fldCharType="separate"/>
    </w:r>
    <w:r w:rsidR="006973D7" w:rsidRPr="006973D7">
      <w:rPr>
        <w:noProof/>
        <w:lang w:val="zh-CN"/>
      </w:rPr>
      <w:t>5</w:t>
    </w:r>
    <w:r w:rsidR="000665A3">
      <w:rPr>
        <w:lang w:val="zh-CN"/>
      </w:rPr>
      <w:fldChar w:fldCharType="end"/>
    </w:r>
  </w:p>
  <w:p w:rsidR="00972D06" w:rsidRDefault="00972D0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457" w:rsidRDefault="00BB3457" w:rsidP="00881C67">
      <w:r>
        <w:separator/>
      </w:r>
    </w:p>
  </w:footnote>
  <w:footnote w:type="continuationSeparator" w:id="0">
    <w:p w:rsidR="00BB3457" w:rsidRDefault="00BB3457" w:rsidP="00881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D06" w:rsidRDefault="00972D06">
    <w:pPr>
      <w:jc w:val="center"/>
      <w:rPr>
        <w:rFonts w:ascii="宋体"/>
        <w:kern w:val="0"/>
        <w:szCs w:val="48"/>
        <w:lang w:val="zh-CN"/>
      </w:rPr>
    </w:pPr>
    <w:r>
      <w:rPr>
        <w:rFonts w:ascii="宋体" w:hAnsi="宋体" w:hint="eastAsia"/>
        <w:kern w:val="0"/>
        <w:szCs w:val="48"/>
        <w:lang w:val="zh-CN"/>
      </w:rPr>
      <w:t>《</w:t>
    </w:r>
    <w:r w:rsidR="00973DBC">
      <w:rPr>
        <w:rFonts w:ascii="宋体" w:hAnsi="宋体" w:hint="eastAsia"/>
        <w:kern w:val="0"/>
        <w:szCs w:val="48"/>
        <w:lang w:val="zh-CN"/>
      </w:rPr>
      <w:t>医用听诊器测试技术规范</w:t>
    </w:r>
    <w:r>
      <w:rPr>
        <w:rFonts w:ascii="宋体" w:hAnsi="宋体" w:hint="eastAsia"/>
        <w:kern w:val="0"/>
        <w:szCs w:val="48"/>
        <w:lang w:val="zh-CN"/>
      </w:rPr>
      <w:t>》</w:t>
    </w:r>
    <w:r>
      <w:rPr>
        <w:rFonts w:ascii="宋体" w:hAnsi="宋体"/>
        <w:kern w:val="0"/>
        <w:szCs w:val="48"/>
        <w:lang w:val="zh-CN"/>
      </w:rPr>
      <w:t>实验</w:t>
    </w:r>
    <w:r>
      <w:rPr>
        <w:rFonts w:ascii="宋体" w:hAnsi="宋体" w:hint="eastAsia"/>
        <w:kern w:val="0"/>
        <w:szCs w:val="48"/>
        <w:lang w:val="zh-CN"/>
      </w:rPr>
      <w:t>报告</w:t>
    </w:r>
  </w:p>
  <w:p w:rsidR="00972D06" w:rsidRDefault="00972D0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7242"/>
    <w:multiLevelType w:val="multilevel"/>
    <w:tmpl w:val="26CE72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isLgl/>
      <w:lvlText w:val="_x0003_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C5917C3"/>
    <w:multiLevelType w:val="multilevel"/>
    <w:tmpl w:val="2C5917C3"/>
    <w:lvl w:ilvl="0">
      <w:start w:val="1"/>
      <w:numFmt w:val="none"/>
      <w:pStyle w:val="a"/>
      <w:suff w:val="nothing"/>
      <w:lvlText w:val="%1——"/>
      <w:lvlJc w:val="left"/>
      <w:pPr>
        <w:ind w:left="933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">
    <w:nsid w:val="44646DF7"/>
    <w:multiLevelType w:val="multilevel"/>
    <w:tmpl w:val="44646DF7"/>
    <w:lvl w:ilvl="0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646260FA"/>
    <w:multiLevelType w:val="multilevel"/>
    <w:tmpl w:val="646260FA"/>
    <w:lvl w:ilvl="0">
      <w:start w:val="1"/>
      <w:numFmt w:val="decimal"/>
      <w:pStyle w:val="a2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DBF04F4"/>
    <w:multiLevelType w:val="multilevel"/>
    <w:tmpl w:val="6DBF04F4"/>
    <w:lvl w:ilvl="0">
      <w:start w:val="1"/>
      <w:numFmt w:val="none"/>
      <w:pStyle w:val="a3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5">
    <w:nsid w:val="74B2653B"/>
    <w:multiLevelType w:val="singleLevel"/>
    <w:tmpl w:val="74B2653B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3C73EF"/>
    <w:rsid w:val="000015BC"/>
    <w:rsid w:val="00001F01"/>
    <w:rsid w:val="00007FE3"/>
    <w:rsid w:val="000107FD"/>
    <w:rsid w:val="00015C35"/>
    <w:rsid w:val="00016BF6"/>
    <w:rsid w:val="00016FD3"/>
    <w:rsid w:val="00026008"/>
    <w:rsid w:val="00044733"/>
    <w:rsid w:val="00044873"/>
    <w:rsid w:val="000465B4"/>
    <w:rsid w:val="00050AF6"/>
    <w:rsid w:val="000517C8"/>
    <w:rsid w:val="00054B7F"/>
    <w:rsid w:val="000600AB"/>
    <w:rsid w:val="000602F5"/>
    <w:rsid w:val="000620DA"/>
    <w:rsid w:val="000665A3"/>
    <w:rsid w:val="00067831"/>
    <w:rsid w:val="00071993"/>
    <w:rsid w:val="00071DD4"/>
    <w:rsid w:val="0008020C"/>
    <w:rsid w:val="00082D43"/>
    <w:rsid w:val="00087776"/>
    <w:rsid w:val="0009313B"/>
    <w:rsid w:val="00094651"/>
    <w:rsid w:val="00096E71"/>
    <w:rsid w:val="00096F20"/>
    <w:rsid w:val="000A1108"/>
    <w:rsid w:val="000A7E66"/>
    <w:rsid w:val="000C4729"/>
    <w:rsid w:val="000C78EA"/>
    <w:rsid w:val="000D3874"/>
    <w:rsid w:val="000D3A17"/>
    <w:rsid w:val="000D445B"/>
    <w:rsid w:val="000E1392"/>
    <w:rsid w:val="000E1570"/>
    <w:rsid w:val="000F574C"/>
    <w:rsid w:val="00107733"/>
    <w:rsid w:val="001123AE"/>
    <w:rsid w:val="00124235"/>
    <w:rsid w:val="001333EC"/>
    <w:rsid w:val="001342D3"/>
    <w:rsid w:val="00137547"/>
    <w:rsid w:val="00141D87"/>
    <w:rsid w:val="00147ADC"/>
    <w:rsid w:val="00162D55"/>
    <w:rsid w:val="00166BCC"/>
    <w:rsid w:val="001731A3"/>
    <w:rsid w:val="001747BF"/>
    <w:rsid w:val="00183609"/>
    <w:rsid w:val="00185183"/>
    <w:rsid w:val="00193025"/>
    <w:rsid w:val="001B49D6"/>
    <w:rsid w:val="001C1B06"/>
    <w:rsid w:val="001C1C3A"/>
    <w:rsid w:val="001C45CA"/>
    <w:rsid w:val="001C7F4D"/>
    <w:rsid w:val="001D488A"/>
    <w:rsid w:val="001D606D"/>
    <w:rsid w:val="001D649C"/>
    <w:rsid w:val="001D65FB"/>
    <w:rsid w:val="001E0782"/>
    <w:rsid w:val="001E1805"/>
    <w:rsid w:val="001F1DB3"/>
    <w:rsid w:val="001F3610"/>
    <w:rsid w:val="00214CB1"/>
    <w:rsid w:val="00215F6B"/>
    <w:rsid w:val="00224BAE"/>
    <w:rsid w:val="002373FD"/>
    <w:rsid w:val="00241581"/>
    <w:rsid w:val="002560BD"/>
    <w:rsid w:val="00257DD0"/>
    <w:rsid w:val="00266519"/>
    <w:rsid w:val="00267454"/>
    <w:rsid w:val="0027322E"/>
    <w:rsid w:val="002907F8"/>
    <w:rsid w:val="00297F63"/>
    <w:rsid w:val="002A2068"/>
    <w:rsid w:val="002B2103"/>
    <w:rsid w:val="002C164D"/>
    <w:rsid w:val="002C4D80"/>
    <w:rsid w:val="002D02F2"/>
    <w:rsid w:val="002E010E"/>
    <w:rsid w:val="002E2B0E"/>
    <w:rsid w:val="002E5E98"/>
    <w:rsid w:val="002E60DE"/>
    <w:rsid w:val="002F19AB"/>
    <w:rsid w:val="002F2B55"/>
    <w:rsid w:val="002F4AAC"/>
    <w:rsid w:val="0030463F"/>
    <w:rsid w:val="003066F1"/>
    <w:rsid w:val="003076A0"/>
    <w:rsid w:val="003119D8"/>
    <w:rsid w:val="0031322F"/>
    <w:rsid w:val="00314E22"/>
    <w:rsid w:val="00326914"/>
    <w:rsid w:val="00330B40"/>
    <w:rsid w:val="00344433"/>
    <w:rsid w:val="0035399B"/>
    <w:rsid w:val="00360CD9"/>
    <w:rsid w:val="003752DA"/>
    <w:rsid w:val="00380CC2"/>
    <w:rsid w:val="00382454"/>
    <w:rsid w:val="00384583"/>
    <w:rsid w:val="003A0256"/>
    <w:rsid w:val="003A4931"/>
    <w:rsid w:val="003B0067"/>
    <w:rsid w:val="003C73EF"/>
    <w:rsid w:val="003C789C"/>
    <w:rsid w:val="003D2ACC"/>
    <w:rsid w:val="003D68BE"/>
    <w:rsid w:val="003E4A30"/>
    <w:rsid w:val="003E76F6"/>
    <w:rsid w:val="003F10A7"/>
    <w:rsid w:val="00401D8D"/>
    <w:rsid w:val="004025AD"/>
    <w:rsid w:val="00405796"/>
    <w:rsid w:val="00412204"/>
    <w:rsid w:val="00422325"/>
    <w:rsid w:val="00425567"/>
    <w:rsid w:val="00430131"/>
    <w:rsid w:val="00442423"/>
    <w:rsid w:val="00454C81"/>
    <w:rsid w:val="004649D8"/>
    <w:rsid w:val="00475FD1"/>
    <w:rsid w:val="00484648"/>
    <w:rsid w:val="00493615"/>
    <w:rsid w:val="004A278C"/>
    <w:rsid w:val="004A46C7"/>
    <w:rsid w:val="004B1C6D"/>
    <w:rsid w:val="004B3C2B"/>
    <w:rsid w:val="004C57E5"/>
    <w:rsid w:val="004C58FD"/>
    <w:rsid w:val="004D21AA"/>
    <w:rsid w:val="004D3381"/>
    <w:rsid w:val="004D5B21"/>
    <w:rsid w:val="004F1EA9"/>
    <w:rsid w:val="004F24FD"/>
    <w:rsid w:val="0050383C"/>
    <w:rsid w:val="0051552D"/>
    <w:rsid w:val="00517965"/>
    <w:rsid w:val="00524FF7"/>
    <w:rsid w:val="00534CA5"/>
    <w:rsid w:val="005515F9"/>
    <w:rsid w:val="0055338B"/>
    <w:rsid w:val="00557BBA"/>
    <w:rsid w:val="00563190"/>
    <w:rsid w:val="005650FA"/>
    <w:rsid w:val="005754DB"/>
    <w:rsid w:val="005757B3"/>
    <w:rsid w:val="00582A6C"/>
    <w:rsid w:val="00584EAF"/>
    <w:rsid w:val="005955E6"/>
    <w:rsid w:val="005B1461"/>
    <w:rsid w:val="005C3671"/>
    <w:rsid w:val="005C3C62"/>
    <w:rsid w:val="005D5556"/>
    <w:rsid w:val="005D649C"/>
    <w:rsid w:val="005E08B9"/>
    <w:rsid w:val="005F0352"/>
    <w:rsid w:val="005F25CC"/>
    <w:rsid w:val="0061506B"/>
    <w:rsid w:val="006207B5"/>
    <w:rsid w:val="00621EE2"/>
    <w:rsid w:val="00622768"/>
    <w:rsid w:val="00635A23"/>
    <w:rsid w:val="006406F2"/>
    <w:rsid w:val="00643406"/>
    <w:rsid w:val="00652A75"/>
    <w:rsid w:val="006610B6"/>
    <w:rsid w:val="006612FF"/>
    <w:rsid w:val="00671D50"/>
    <w:rsid w:val="0068244A"/>
    <w:rsid w:val="0068404A"/>
    <w:rsid w:val="0068618A"/>
    <w:rsid w:val="0069628C"/>
    <w:rsid w:val="006973D7"/>
    <w:rsid w:val="006B0620"/>
    <w:rsid w:val="006C410D"/>
    <w:rsid w:val="006D3C1D"/>
    <w:rsid w:val="006E12E7"/>
    <w:rsid w:val="006E7036"/>
    <w:rsid w:val="006F0A9D"/>
    <w:rsid w:val="006F0CF5"/>
    <w:rsid w:val="006F562C"/>
    <w:rsid w:val="006F7C25"/>
    <w:rsid w:val="00703628"/>
    <w:rsid w:val="00707943"/>
    <w:rsid w:val="00715200"/>
    <w:rsid w:val="00720C7E"/>
    <w:rsid w:val="0073717F"/>
    <w:rsid w:val="007431D0"/>
    <w:rsid w:val="007503F3"/>
    <w:rsid w:val="00752F83"/>
    <w:rsid w:val="007537CC"/>
    <w:rsid w:val="00756F7D"/>
    <w:rsid w:val="00757018"/>
    <w:rsid w:val="00767F27"/>
    <w:rsid w:val="0077050A"/>
    <w:rsid w:val="00773EC8"/>
    <w:rsid w:val="00774CDC"/>
    <w:rsid w:val="00775E60"/>
    <w:rsid w:val="007778ED"/>
    <w:rsid w:val="0078171C"/>
    <w:rsid w:val="00786945"/>
    <w:rsid w:val="007A005A"/>
    <w:rsid w:val="007A1AA9"/>
    <w:rsid w:val="007B3CF3"/>
    <w:rsid w:val="007C5AE6"/>
    <w:rsid w:val="007D4C5A"/>
    <w:rsid w:val="007D5990"/>
    <w:rsid w:val="007D793B"/>
    <w:rsid w:val="007E4CC0"/>
    <w:rsid w:val="007F25C7"/>
    <w:rsid w:val="007F5207"/>
    <w:rsid w:val="007F5834"/>
    <w:rsid w:val="008013A9"/>
    <w:rsid w:val="00804888"/>
    <w:rsid w:val="008106F9"/>
    <w:rsid w:val="00817F7F"/>
    <w:rsid w:val="00824A0F"/>
    <w:rsid w:val="00853FB3"/>
    <w:rsid w:val="00855BEF"/>
    <w:rsid w:val="00864FEB"/>
    <w:rsid w:val="00867513"/>
    <w:rsid w:val="008818DE"/>
    <w:rsid w:val="00881C67"/>
    <w:rsid w:val="00882748"/>
    <w:rsid w:val="00885923"/>
    <w:rsid w:val="008910E7"/>
    <w:rsid w:val="00897AD7"/>
    <w:rsid w:val="008A00A8"/>
    <w:rsid w:val="008A1972"/>
    <w:rsid w:val="008A2A61"/>
    <w:rsid w:val="008A49CF"/>
    <w:rsid w:val="008C4008"/>
    <w:rsid w:val="008C45EA"/>
    <w:rsid w:val="008C7068"/>
    <w:rsid w:val="008C7A92"/>
    <w:rsid w:val="008D15A3"/>
    <w:rsid w:val="008D28D1"/>
    <w:rsid w:val="008D2A77"/>
    <w:rsid w:val="008E1A91"/>
    <w:rsid w:val="008E2702"/>
    <w:rsid w:val="008E5B2E"/>
    <w:rsid w:val="008F3915"/>
    <w:rsid w:val="008F3F83"/>
    <w:rsid w:val="008F4886"/>
    <w:rsid w:val="008F74EB"/>
    <w:rsid w:val="00901467"/>
    <w:rsid w:val="009043F6"/>
    <w:rsid w:val="00905627"/>
    <w:rsid w:val="00905C74"/>
    <w:rsid w:val="0090671F"/>
    <w:rsid w:val="00906916"/>
    <w:rsid w:val="00912B7B"/>
    <w:rsid w:val="00917E22"/>
    <w:rsid w:val="009266C4"/>
    <w:rsid w:val="00945083"/>
    <w:rsid w:val="00945C31"/>
    <w:rsid w:val="0094717E"/>
    <w:rsid w:val="00950C9C"/>
    <w:rsid w:val="00951749"/>
    <w:rsid w:val="0095256E"/>
    <w:rsid w:val="009563B6"/>
    <w:rsid w:val="0096161A"/>
    <w:rsid w:val="00963170"/>
    <w:rsid w:val="00966910"/>
    <w:rsid w:val="00972D06"/>
    <w:rsid w:val="00973DBC"/>
    <w:rsid w:val="009803A9"/>
    <w:rsid w:val="00980509"/>
    <w:rsid w:val="00981B4D"/>
    <w:rsid w:val="0098647D"/>
    <w:rsid w:val="00990E68"/>
    <w:rsid w:val="009A0E47"/>
    <w:rsid w:val="009A2CB7"/>
    <w:rsid w:val="009A6B05"/>
    <w:rsid w:val="009B1DCE"/>
    <w:rsid w:val="009B621A"/>
    <w:rsid w:val="009C2151"/>
    <w:rsid w:val="009D2D7E"/>
    <w:rsid w:val="009E132A"/>
    <w:rsid w:val="009E1DCF"/>
    <w:rsid w:val="009E77DB"/>
    <w:rsid w:val="009F6E23"/>
    <w:rsid w:val="00A011D6"/>
    <w:rsid w:val="00A02F8A"/>
    <w:rsid w:val="00A06ECA"/>
    <w:rsid w:val="00A1154B"/>
    <w:rsid w:val="00A13B6F"/>
    <w:rsid w:val="00A32179"/>
    <w:rsid w:val="00A3393A"/>
    <w:rsid w:val="00A50F50"/>
    <w:rsid w:val="00A514EE"/>
    <w:rsid w:val="00A64A29"/>
    <w:rsid w:val="00A8773E"/>
    <w:rsid w:val="00A910B9"/>
    <w:rsid w:val="00A91DE6"/>
    <w:rsid w:val="00A927C3"/>
    <w:rsid w:val="00A95145"/>
    <w:rsid w:val="00AA01A3"/>
    <w:rsid w:val="00AB186B"/>
    <w:rsid w:val="00AB3DE7"/>
    <w:rsid w:val="00AB5DF5"/>
    <w:rsid w:val="00AC2A65"/>
    <w:rsid w:val="00AD588E"/>
    <w:rsid w:val="00AE5631"/>
    <w:rsid w:val="00AE5B23"/>
    <w:rsid w:val="00AE639E"/>
    <w:rsid w:val="00AE7773"/>
    <w:rsid w:val="00AE7B41"/>
    <w:rsid w:val="00AF33CC"/>
    <w:rsid w:val="00AF574A"/>
    <w:rsid w:val="00AF62DD"/>
    <w:rsid w:val="00B01538"/>
    <w:rsid w:val="00B0552C"/>
    <w:rsid w:val="00B107CC"/>
    <w:rsid w:val="00B147EB"/>
    <w:rsid w:val="00B231A3"/>
    <w:rsid w:val="00B32FB5"/>
    <w:rsid w:val="00B33B65"/>
    <w:rsid w:val="00B415E3"/>
    <w:rsid w:val="00B41AF3"/>
    <w:rsid w:val="00B43829"/>
    <w:rsid w:val="00B53061"/>
    <w:rsid w:val="00B5332C"/>
    <w:rsid w:val="00B53CB5"/>
    <w:rsid w:val="00B657E3"/>
    <w:rsid w:val="00B65F58"/>
    <w:rsid w:val="00B701BA"/>
    <w:rsid w:val="00B7562C"/>
    <w:rsid w:val="00B76364"/>
    <w:rsid w:val="00BA0E3F"/>
    <w:rsid w:val="00BA4B28"/>
    <w:rsid w:val="00BA5680"/>
    <w:rsid w:val="00BB0B2B"/>
    <w:rsid w:val="00BB3457"/>
    <w:rsid w:val="00BC078A"/>
    <w:rsid w:val="00BC5366"/>
    <w:rsid w:val="00BC642E"/>
    <w:rsid w:val="00BD250C"/>
    <w:rsid w:val="00BD34BC"/>
    <w:rsid w:val="00BD3C7A"/>
    <w:rsid w:val="00BD55BF"/>
    <w:rsid w:val="00BE5690"/>
    <w:rsid w:val="00BE5E9A"/>
    <w:rsid w:val="00BF6060"/>
    <w:rsid w:val="00BF6A0C"/>
    <w:rsid w:val="00C02790"/>
    <w:rsid w:val="00C103CC"/>
    <w:rsid w:val="00C110BC"/>
    <w:rsid w:val="00C11417"/>
    <w:rsid w:val="00C16538"/>
    <w:rsid w:val="00C16852"/>
    <w:rsid w:val="00C20DF2"/>
    <w:rsid w:val="00C27456"/>
    <w:rsid w:val="00C274AD"/>
    <w:rsid w:val="00C310E6"/>
    <w:rsid w:val="00C3662A"/>
    <w:rsid w:val="00C47DC0"/>
    <w:rsid w:val="00C50B07"/>
    <w:rsid w:val="00C60098"/>
    <w:rsid w:val="00C67A0D"/>
    <w:rsid w:val="00C7102D"/>
    <w:rsid w:val="00C81208"/>
    <w:rsid w:val="00C8284F"/>
    <w:rsid w:val="00C90BF9"/>
    <w:rsid w:val="00C93897"/>
    <w:rsid w:val="00C963E4"/>
    <w:rsid w:val="00C97D71"/>
    <w:rsid w:val="00CA18F1"/>
    <w:rsid w:val="00CA20ED"/>
    <w:rsid w:val="00CB46EC"/>
    <w:rsid w:val="00CB4FA5"/>
    <w:rsid w:val="00CC1B91"/>
    <w:rsid w:val="00CD5F33"/>
    <w:rsid w:val="00CF5DA5"/>
    <w:rsid w:val="00D002D4"/>
    <w:rsid w:val="00D04AA7"/>
    <w:rsid w:val="00D07B90"/>
    <w:rsid w:val="00D1495A"/>
    <w:rsid w:val="00D149D8"/>
    <w:rsid w:val="00D27013"/>
    <w:rsid w:val="00D27F94"/>
    <w:rsid w:val="00D36296"/>
    <w:rsid w:val="00D47EDA"/>
    <w:rsid w:val="00D5071A"/>
    <w:rsid w:val="00D51C48"/>
    <w:rsid w:val="00D5621E"/>
    <w:rsid w:val="00D56F59"/>
    <w:rsid w:val="00D6168E"/>
    <w:rsid w:val="00D63F6F"/>
    <w:rsid w:val="00D67D16"/>
    <w:rsid w:val="00D757F0"/>
    <w:rsid w:val="00D92C69"/>
    <w:rsid w:val="00DA082D"/>
    <w:rsid w:val="00DA0C6E"/>
    <w:rsid w:val="00DA1A67"/>
    <w:rsid w:val="00DA1B3F"/>
    <w:rsid w:val="00DB0464"/>
    <w:rsid w:val="00DB3D5A"/>
    <w:rsid w:val="00DB5057"/>
    <w:rsid w:val="00DC2E3A"/>
    <w:rsid w:val="00DC2F34"/>
    <w:rsid w:val="00DC3789"/>
    <w:rsid w:val="00DD3238"/>
    <w:rsid w:val="00DE5919"/>
    <w:rsid w:val="00DF6521"/>
    <w:rsid w:val="00DF7772"/>
    <w:rsid w:val="00E07DBF"/>
    <w:rsid w:val="00E10112"/>
    <w:rsid w:val="00E1057C"/>
    <w:rsid w:val="00E132D9"/>
    <w:rsid w:val="00E1708F"/>
    <w:rsid w:val="00E21774"/>
    <w:rsid w:val="00E228C8"/>
    <w:rsid w:val="00E22E24"/>
    <w:rsid w:val="00E23B55"/>
    <w:rsid w:val="00E2536E"/>
    <w:rsid w:val="00E256D4"/>
    <w:rsid w:val="00E27327"/>
    <w:rsid w:val="00E4257D"/>
    <w:rsid w:val="00E557BE"/>
    <w:rsid w:val="00E577DF"/>
    <w:rsid w:val="00E600C5"/>
    <w:rsid w:val="00E65024"/>
    <w:rsid w:val="00E72A8A"/>
    <w:rsid w:val="00E927A4"/>
    <w:rsid w:val="00E95F01"/>
    <w:rsid w:val="00EA3255"/>
    <w:rsid w:val="00EB0A20"/>
    <w:rsid w:val="00EB17A1"/>
    <w:rsid w:val="00EB4C76"/>
    <w:rsid w:val="00EB7748"/>
    <w:rsid w:val="00EB78A7"/>
    <w:rsid w:val="00EC6274"/>
    <w:rsid w:val="00EC7A55"/>
    <w:rsid w:val="00ED070D"/>
    <w:rsid w:val="00ED1283"/>
    <w:rsid w:val="00ED14AB"/>
    <w:rsid w:val="00ED3A62"/>
    <w:rsid w:val="00ED3A71"/>
    <w:rsid w:val="00ED417E"/>
    <w:rsid w:val="00EE444C"/>
    <w:rsid w:val="00EE45D1"/>
    <w:rsid w:val="00EF6AC4"/>
    <w:rsid w:val="00F046F5"/>
    <w:rsid w:val="00F06AAA"/>
    <w:rsid w:val="00F234CF"/>
    <w:rsid w:val="00F30E38"/>
    <w:rsid w:val="00F370D1"/>
    <w:rsid w:val="00F51CDC"/>
    <w:rsid w:val="00F55AD1"/>
    <w:rsid w:val="00F56FA7"/>
    <w:rsid w:val="00F63724"/>
    <w:rsid w:val="00F66405"/>
    <w:rsid w:val="00F72B01"/>
    <w:rsid w:val="00F7559A"/>
    <w:rsid w:val="00F800E4"/>
    <w:rsid w:val="00F809E9"/>
    <w:rsid w:val="00F82764"/>
    <w:rsid w:val="00F831D0"/>
    <w:rsid w:val="00F83E32"/>
    <w:rsid w:val="00F90824"/>
    <w:rsid w:val="00F94E8E"/>
    <w:rsid w:val="00F95F95"/>
    <w:rsid w:val="00F978E4"/>
    <w:rsid w:val="00FA3E54"/>
    <w:rsid w:val="00FA447B"/>
    <w:rsid w:val="00FA4FF6"/>
    <w:rsid w:val="00FB2DEA"/>
    <w:rsid w:val="00FB7CCD"/>
    <w:rsid w:val="00FC4BD6"/>
    <w:rsid w:val="00FD7508"/>
    <w:rsid w:val="00FE7581"/>
    <w:rsid w:val="00FF1BC5"/>
    <w:rsid w:val="00FF64F1"/>
    <w:rsid w:val="01B20626"/>
    <w:rsid w:val="05C95CAF"/>
    <w:rsid w:val="07FB6BDB"/>
    <w:rsid w:val="08AA5333"/>
    <w:rsid w:val="09A514F4"/>
    <w:rsid w:val="10104F92"/>
    <w:rsid w:val="10244635"/>
    <w:rsid w:val="124E5A01"/>
    <w:rsid w:val="13497394"/>
    <w:rsid w:val="13C6611E"/>
    <w:rsid w:val="14EA425F"/>
    <w:rsid w:val="168776A4"/>
    <w:rsid w:val="16A94301"/>
    <w:rsid w:val="242A0B1C"/>
    <w:rsid w:val="268C25D9"/>
    <w:rsid w:val="2EEF2F4A"/>
    <w:rsid w:val="33B1659F"/>
    <w:rsid w:val="33B45BC8"/>
    <w:rsid w:val="36806379"/>
    <w:rsid w:val="369B1405"/>
    <w:rsid w:val="3E297C7D"/>
    <w:rsid w:val="42CE4647"/>
    <w:rsid w:val="44501E5A"/>
    <w:rsid w:val="46416F4F"/>
    <w:rsid w:val="470A1E97"/>
    <w:rsid w:val="47960CB4"/>
    <w:rsid w:val="48310C06"/>
    <w:rsid w:val="4A34774F"/>
    <w:rsid w:val="4CC748AA"/>
    <w:rsid w:val="51A0391C"/>
    <w:rsid w:val="529A7330"/>
    <w:rsid w:val="55504B91"/>
    <w:rsid w:val="5D5D1495"/>
    <w:rsid w:val="5DC83B62"/>
    <w:rsid w:val="63395EC8"/>
    <w:rsid w:val="638926B2"/>
    <w:rsid w:val="6C3A76BB"/>
    <w:rsid w:val="6D236D74"/>
    <w:rsid w:val="6D5E04BB"/>
    <w:rsid w:val="72473C14"/>
    <w:rsid w:val="76D16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locked="1" w:semiHidden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qFormat="1"/>
    <w:lsdException w:name="toc 2" w:semiHidden="0" w:qFormat="1"/>
    <w:lsdException w:name="toc 3" w:semiHidden="0" w:qFormat="1"/>
    <w:lsdException w:name="toc 4" w:locked="1" w:semiHidden="0" w:qFormat="1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iPriority="0" w:qFormat="1"/>
    <w:lsdException w:name="header" w:semiHidden="0" w:qFormat="1"/>
    <w:lsdException w:name="footer" w:semiHidden="0" w:qFormat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unhideWhenUsed="1" w:qFormat="1"/>
    <w:lsdException w:name="Body Text Indent" w:semiHidden="0" w:uiPriority="0" w:qFormat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semiHidden="0" w:uiPriority="0" w:qFormat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0" w:qFormat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locked="1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4">
    <w:name w:val="Normal"/>
    <w:qFormat/>
    <w:rsid w:val="00881C6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4"/>
    <w:next w:val="a4"/>
    <w:link w:val="1Char1"/>
    <w:uiPriority w:val="9"/>
    <w:qFormat/>
    <w:rsid w:val="00881C67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4"/>
    <w:next w:val="a4"/>
    <w:link w:val="2Char"/>
    <w:qFormat/>
    <w:rsid w:val="00881C67"/>
    <w:pPr>
      <w:keepNext/>
      <w:keepLines/>
      <w:spacing w:before="260" w:after="260" w:line="416" w:lineRule="auto"/>
      <w:outlineLvl w:val="1"/>
    </w:pPr>
    <w:rPr>
      <w:rFonts w:ascii="Cambria" w:hAnsi="Cambria"/>
      <w:b/>
      <w:kern w:val="0"/>
      <w:sz w:val="32"/>
      <w:szCs w:val="20"/>
    </w:rPr>
  </w:style>
  <w:style w:type="paragraph" w:styleId="3">
    <w:name w:val="heading 3"/>
    <w:basedOn w:val="a4"/>
    <w:next w:val="a4"/>
    <w:link w:val="3Char"/>
    <w:qFormat/>
    <w:rsid w:val="00881C67"/>
    <w:pPr>
      <w:keepNext/>
      <w:keepLines/>
      <w:spacing w:before="260" w:after="260" w:line="416" w:lineRule="auto"/>
      <w:outlineLvl w:val="2"/>
    </w:pPr>
    <w:rPr>
      <w:b/>
      <w:kern w:val="0"/>
      <w:sz w:val="32"/>
      <w:szCs w:val="20"/>
    </w:rPr>
  </w:style>
  <w:style w:type="paragraph" w:styleId="4">
    <w:name w:val="heading 4"/>
    <w:basedOn w:val="a4"/>
    <w:next w:val="a4"/>
    <w:link w:val="4Char"/>
    <w:uiPriority w:val="99"/>
    <w:qFormat/>
    <w:locked/>
    <w:rsid w:val="00881C67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Document Map"/>
    <w:basedOn w:val="a4"/>
    <w:link w:val="Char"/>
    <w:uiPriority w:val="99"/>
    <w:semiHidden/>
    <w:qFormat/>
    <w:rsid w:val="00881C67"/>
    <w:rPr>
      <w:rFonts w:ascii="宋体"/>
      <w:kern w:val="0"/>
      <w:sz w:val="18"/>
      <w:szCs w:val="20"/>
    </w:rPr>
  </w:style>
  <w:style w:type="paragraph" w:styleId="a9">
    <w:name w:val="annotation text"/>
    <w:basedOn w:val="a4"/>
    <w:link w:val="Char0"/>
    <w:semiHidden/>
    <w:qFormat/>
    <w:rsid w:val="00881C67"/>
    <w:pPr>
      <w:jc w:val="left"/>
    </w:pPr>
    <w:rPr>
      <w:sz w:val="22"/>
      <w:szCs w:val="20"/>
    </w:rPr>
  </w:style>
  <w:style w:type="paragraph" w:styleId="aa">
    <w:name w:val="Body Text"/>
    <w:basedOn w:val="a4"/>
    <w:link w:val="Char1"/>
    <w:unhideWhenUsed/>
    <w:qFormat/>
    <w:rsid w:val="00881C67"/>
    <w:pPr>
      <w:spacing w:after="120"/>
    </w:pPr>
  </w:style>
  <w:style w:type="paragraph" w:styleId="ab">
    <w:name w:val="Body Text Indent"/>
    <w:basedOn w:val="a4"/>
    <w:link w:val="Char2"/>
    <w:qFormat/>
    <w:rsid w:val="00881C67"/>
    <w:pPr>
      <w:ind w:firstLine="435"/>
    </w:pPr>
    <w:rPr>
      <w:rFonts w:ascii="Times New Roman" w:eastAsia="仿宋_GB2312" w:hAnsi="Times New Roman"/>
      <w:kern w:val="0"/>
      <w:sz w:val="20"/>
      <w:szCs w:val="20"/>
    </w:rPr>
  </w:style>
  <w:style w:type="paragraph" w:styleId="30">
    <w:name w:val="toc 3"/>
    <w:basedOn w:val="a4"/>
    <w:next w:val="a4"/>
    <w:uiPriority w:val="99"/>
    <w:qFormat/>
    <w:rsid w:val="00881C67"/>
    <w:pPr>
      <w:tabs>
        <w:tab w:val="right" w:leader="dot" w:pos="8630"/>
      </w:tabs>
      <w:spacing w:line="312" w:lineRule="auto"/>
      <w:ind w:leftChars="400" w:left="840"/>
    </w:pPr>
  </w:style>
  <w:style w:type="paragraph" w:styleId="ac">
    <w:name w:val="Date"/>
    <w:basedOn w:val="a4"/>
    <w:next w:val="a4"/>
    <w:link w:val="Char3"/>
    <w:qFormat/>
    <w:rsid w:val="00881C67"/>
    <w:pPr>
      <w:ind w:leftChars="2500" w:left="100"/>
    </w:pPr>
    <w:rPr>
      <w:rFonts w:ascii="Times New Roman" w:hAnsi="Times New Roman"/>
      <w:szCs w:val="20"/>
    </w:rPr>
  </w:style>
  <w:style w:type="paragraph" w:styleId="ad">
    <w:name w:val="Balloon Text"/>
    <w:basedOn w:val="a4"/>
    <w:link w:val="Char10"/>
    <w:uiPriority w:val="99"/>
    <w:semiHidden/>
    <w:qFormat/>
    <w:rsid w:val="00881C67"/>
    <w:rPr>
      <w:kern w:val="0"/>
      <w:sz w:val="18"/>
      <w:szCs w:val="20"/>
    </w:rPr>
  </w:style>
  <w:style w:type="paragraph" w:styleId="ae">
    <w:name w:val="footer"/>
    <w:basedOn w:val="a4"/>
    <w:link w:val="Char11"/>
    <w:uiPriority w:val="99"/>
    <w:qFormat/>
    <w:rsid w:val="00881C6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f">
    <w:name w:val="header"/>
    <w:basedOn w:val="a4"/>
    <w:link w:val="Char12"/>
    <w:uiPriority w:val="99"/>
    <w:qFormat/>
    <w:rsid w:val="00881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10">
    <w:name w:val="toc 1"/>
    <w:basedOn w:val="a4"/>
    <w:next w:val="a4"/>
    <w:uiPriority w:val="99"/>
    <w:qFormat/>
    <w:rsid w:val="00881C67"/>
  </w:style>
  <w:style w:type="paragraph" w:styleId="40">
    <w:name w:val="toc 4"/>
    <w:basedOn w:val="a4"/>
    <w:next w:val="a4"/>
    <w:uiPriority w:val="99"/>
    <w:qFormat/>
    <w:locked/>
    <w:rsid w:val="00881C67"/>
    <w:pPr>
      <w:ind w:leftChars="600" w:left="1260"/>
    </w:pPr>
  </w:style>
  <w:style w:type="paragraph" w:styleId="20">
    <w:name w:val="toc 2"/>
    <w:basedOn w:val="a4"/>
    <w:next w:val="a4"/>
    <w:uiPriority w:val="99"/>
    <w:qFormat/>
    <w:rsid w:val="00881C67"/>
    <w:pPr>
      <w:tabs>
        <w:tab w:val="right" w:leader="dot" w:pos="8630"/>
      </w:tabs>
      <w:spacing w:line="360" w:lineRule="auto"/>
      <w:ind w:leftChars="200" w:left="420"/>
    </w:pPr>
  </w:style>
  <w:style w:type="paragraph" w:styleId="af0">
    <w:name w:val="annotation subject"/>
    <w:basedOn w:val="a9"/>
    <w:next w:val="a9"/>
    <w:link w:val="Char4"/>
    <w:semiHidden/>
    <w:qFormat/>
    <w:rsid w:val="00881C67"/>
    <w:rPr>
      <w:b/>
    </w:rPr>
  </w:style>
  <w:style w:type="table" w:styleId="af1">
    <w:name w:val="Table Grid"/>
    <w:basedOn w:val="a6"/>
    <w:uiPriority w:val="59"/>
    <w:qFormat/>
    <w:locked/>
    <w:rsid w:val="00881C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5"/>
    <w:qFormat/>
    <w:rsid w:val="00881C67"/>
  </w:style>
  <w:style w:type="character" w:styleId="af3">
    <w:name w:val="Hyperlink"/>
    <w:basedOn w:val="a5"/>
    <w:qFormat/>
    <w:rsid w:val="00881C67"/>
    <w:rPr>
      <w:rFonts w:cs="Times New Roman"/>
      <w:color w:val="0000FF"/>
      <w:u w:val="single"/>
    </w:rPr>
  </w:style>
  <w:style w:type="character" w:styleId="af4">
    <w:name w:val="annotation reference"/>
    <w:basedOn w:val="a5"/>
    <w:semiHidden/>
    <w:qFormat/>
    <w:rsid w:val="00881C67"/>
    <w:rPr>
      <w:rFonts w:cs="Times New Roman"/>
      <w:sz w:val="21"/>
    </w:rPr>
  </w:style>
  <w:style w:type="character" w:customStyle="1" w:styleId="1Char1">
    <w:name w:val="标题 1 Char1"/>
    <w:basedOn w:val="a5"/>
    <w:link w:val="1"/>
    <w:uiPriority w:val="99"/>
    <w:qFormat/>
    <w:locked/>
    <w:rsid w:val="00881C67"/>
    <w:rPr>
      <w:rFonts w:cs="Times New Roman"/>
      <w:b/>
      <w:kern w:val="44"/>
      <w:sz w:val="44"/>
    </w:rPr>
  </w:style>
  <w:style w:type="character" w:customStyle="1" w:styleId="2Char">
    <w:name w:val="标题 2 Char"/>
    <w:basedOn w:val="a5"/>
    <w:link w:val="2"/>
    <w:uiPriority w:val="99"/>
    <w:qFormat/>
    <w:locked/>
    <w:rsid w:val="00881C67"/>
    <w:rPr>
      <w:rFonts w:ascii="Cambria" w:eastAsia="宋体" w:hAnsi="Cambria" w:cs="Times New Roman"/>
      <w:b/>
      <w:sz w:val="32"/>
    </w:rPr>
  </w:style>
  <w:style w:type="character" w:customStyle="1" w:styleId="3Char">
    <w:name w:val="标题 3 Char"/>
    <w:basedOn w:val="a5"/>
    <w:link w:val="3"/>
    <w:uiPriority w:val="99"/>
    <w:qFormat/>
    <w:locked/>
    <w:rsid w:val="00881C67"/>
    <w:rPr>
      <w:rFonts w:cs="Times New Roman"/>
      <w:b/>
      <w:sz w:val="32"/>
    </w:rPr>
  </w:style>
  <w:style w:type="character" w:customStyle="1" w:styleId="4Char">
    <w:name w:val="标题 4 Char"/>
    <w:basedOn w:val="a5"/>
    <w:link w:val="4"/>
    <w:uiPriority w:val="99"/>
    <w:qFormat/>
    <w:locked/>
    <w:rsid w:val="00881C67"/>
    <w:rPr>
      <w:rFonts w:ascii="Cambria" w:eastAsia="宋体" w:hAnsi="Cambria" w:cs="Times New Roman"/>
      <w:b/>
      <w:sz w:val="28"/>
    </w:rPr>
  </w:style>
  <w:style w:type="character" w:customStyle="1" w:styleId="Char12">
    <w:name w:val="页眉 Char1"/>
    <w:basedOn w:val="a5"/>
    <w:link w:val="af"/>
    <w:uiPriority w:val="99"/>
    <w:qFormat/>
    <w:locked/>
    <w:rsid w:val="00881C67"/>
    <w:rPr>
      <w:rFonts w:cs="Times New Roman"/>
      <w:sz w:val="18"/>
    </w:rPr>
  </w:style>
  <w:style w:type="character" w:customStyle="1" w:styleId="Char11">
    <w:name w:val="页脚 Char1"/>
    <w:basedOn w:val="a5"/>
    <w:link w:val="ae"/>
    <w:uiPriority w:val="99"/>
    <w:qFormat/>
    <w:locked/>
    <w:rsid w:val="00881C67"/>
    <w:rPr>
      <w:rFonts w:cs="Times New Roman"/>
      <w:sz w:val="18"/>
    </w:rPr>
  </w:style>
  <w:style w:type="character" w:customStyle="1" w:styleId="Char10">
    <w:name w:val="批注框文本 Char1"/>
    <w:basedOn w:val="a5"/>
    <w:link w:val="ad"/>
    <w:uiPriority w:val="99"/>
    <w:semiHidden/>
    <w:qFormat/>
    <w:locked/>
    <w:rsid w:val="00881C67"/>
    <w:rPr>
      <w:rFonts w:cs="Times New Roman"/>
      <w:sz w:val="18"/>
    </w:rPr>
  </w:style>
  <w:style w:type="paragraph" w:styleId="af5">
    <w:name w:val="List Paragraph"/>
    <w:basedOn w:val="a4"/>
    <w:uiPriority w:val="99"/>
    <w:qFormat/>
    <w:rsid w:val="00881C67"/>
    <w:pPr>
      <w:ind w:firstLineChars="200" w:firstLine="420"/>
    </w:pPr>
  </w:style>
  <w:style w:type="character" w:customStyle="1" w:styleId="Char2">
    <w:name w:val="正文文本缩进 Char"/>
    <w:basedOn w:val="a5"/>
    <w:link w:val="ab"/>
    <w:uiPriority w:val="99"/>
    <w:qFormat/>
    <w:locked/>
    <w:rsid w:val="00881C67"/>
    <w:rPr>
      <w:rFonts w:ascii="Times New Roman" w:eastAsia="仿宋_GB2312" w:hAnsi="Times New Roman" w:cs="Times New Roman"/>
      <w:sz w:val="20"/>
    </w:rPr>
  </w:style>
  <w:style w:type="character" w:customStyle="1" w:styleId="Char">
    <w:name w:val="文档结构图 Char"/>
    <w:basedOn w:val="a5"/>
    <w:link w:val="a8"/>
    <w:uiPriority w:val="99"/>
    <w:semiHidden/>
    <w:qFormat/>
    <w:locked/>
    <w:rsid w:val="00881C67"/>
    <w:rPr>
      <w:rFonts w:ascii="宋体" w:eastAsia="宋体" w:cs="Times New Roman"/>
      <w:sz w:val="18"/>
    </w:rPr>
  </w:style>
  <w:style w:type="character" w:customStyle="1" w:styleId="Char0">
    <w:name w:val="批注文字 Char"/>
    <w:basedOn w:val="a5"/>
    <w:link w:val="a9"/>
    <w:uiPriority w:val="99"/>
    <w:semiHidden/>
    <w:qFormat/>
    <w:locked/>
    <w:rsid w:val="00881C67"/>
    <w:rPr>
      <w:rFonts w:cs="Times New Roman"/>
      <w:kern w:val="2"/>
      <w:sz w:val="22"/>
    </w:rPr>
  </w:style>
  <w:style w:type="character" w:customStyle="1" w:styleId="Char4">
    <w:name w:val="批注主题 Char"/>
    <w:basedOn w:val="Char0"/>
    <w:link w:val="af0"/>
    <w:uiPriority w:val="99"/>
    <w:semiHidden/>
    <w:qFormat/>
    <w:locked/>
    <w:rsid w:val="00881C67"/>
    <w:rPr>
      <w:rFonts w:cs="Times New Roman"/>
      <w:b/>
      <w:kern w:val="2"/>
      <w:sz w:val="22"/>
    </w:rPr>
  </w:style>
  <w:style w:type="paragraph" w:customStyle="1" w:styleId="af6">
    <w:name w:val="章标题"/>
    <w:next w:val="a4"/>
    <w:qFormat/>
    <w:rsid w:val="00881C67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character" w:customStyle="1" w:styleId="Char3">
    <w:name w:val="日期 Char"/>
    <w:basedOn w:val="a5"/>
    <w:link w:val="ac"/>
    <w:qFormat/>
    <w:rsid w:val="00881C67"/>
    <w:rPr>
      <w:rFonts w:ascii="Times New Roman" w:hAnsi="Times New Roman"/>
      <w:kern w:val="2"/>
      <w:sz w:val="21"/>
    </w:rPr>
  </w:style>
  <w:style w:type="paragraph" w:customStyle="1" w:styleId="af7">
    <w:name w:val="段"/>
    <w:link w:val="Char5"/>
    <w:qFormat/>
    <w:rsid w:val="00881C67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5">
    <w:name w:val="段 Char"/>
    <w:basedOn w:val="a5"/>
    <w:link w:val="af7"/>
    <w:qFormat/>
    <w:rsid w:val="00881C67"/>
    <w:rPr>
      <w:rFonts w:ascii="宋体" w:hAnsi="Times New Roman"/>
      <w:sz w:val="21"/>
    </w:rPr>
  </w:style>
  <w:style w:type="paragraph" w:customStyle="1" w:styleId="af8">
    <w:name w:val="一级条标题"/>
    <w:next w:val="af7"/>
    <w:qFormat/>
    <w:rsid w:val="00881C67"/>
    <w:pPr>
      <w:spacing w:beforeLines="50" w:afterLines="50"/>
      <w:ind w:left="525"/>
      <w:outlineLvl w:val="2"/>
    </w:pPr>
    <w:rPr>
      <w:rFonts w:ascii="黑体" w:eastAsia="黑体"/>
      <w:sz w:val="21"/>
      <w:szCs w:val="21"/>
    </w:rPr>
  </w:style>
  <w:style w:type="paragraph" w:customStyle="1" w:styleId="af9">
    <w:name w:val="二级条标题"/>
    <w:basedOn w:val="af8"/>
    <w:next w:val="af7"/>
    <w:qFormat/>
    <w:rsid w:val="00881C67"/>
    <w:pPr>
      <w:spacing w:before="50" w:after="50"/>
      <w:ind w:left="6510"/>
      <w:outlineLvl w:val="3"/>
    </w:pPr>
  </w:style>
  <w:style w:type="paragraph" w:customStyle="1" w:styleId="afa">
    <w:name w:val="四级条标题"/>
    <w:basedOn w:val="a4"/>
    <w:next w:val="af7"/>
    <w:qFormat/>
    <w:rsid w:val="00881C67"/>
    <w:pPr>
      <w:widowControl/>
      <w:spacing w:beforeLines="50" w:afterLines="50"/>
      <w:ind w:left="3570"/>
      <w:jc w:val="left"/>
      <w:outlineLvl w:val="5"/>
    </w:pPr>
    <w:rPr>
      <w:rFonts w:ascii="黑体" w:eastAsia="黑体" w:hAnsi="Times New Roman"/>
      <w:kern w:val="0"/>
      <w:szCs w:val="21"/>
    </w:rPr>
  </w:style>
  <w:style w:type="paragraph" w:customStyle="1" w:styleId="afb">
    <w:name w:val="五级条标题"/>
    <w:basedOn w:val="afa"/>
    <w:next w:val="af7"/>
    <w:qFormat/>
    <w:rsid w:val="00881C67"/>
    <w:pPr>
      <w:ind w:left="0"/>
      <w:outlineLvl w:val="6"/>
    </w:pPr>
  </w:style>
  <w:style w:type="paragraph" w:customStyle="1" w:styleId="11">
    <w:name w:val="样式1"/>
    <w:basedOn w:val="a4"/>
    <w:qFormat/>
    <w:rsid w:val="00881C67"/>
    <w:pPr>
      <w:tabs>
        <w:tab w:val="left" w:pos="825"/>
      </w:tabs>
      <w:autoSpaceDE w:val="0"/>
      <w:autoSpaceDN w:val="0"/>
      <w:ind w:left="825" w:hanging="390"/>
    </w:pPr>
    <w:rPr>
      <w:rFonts w:ascii="宋体" w:hAnsi="Times New Roman"/>
      <w:kern w:val="0"/>
      <w:sz w:val="18"/>
      <w:szCs w:val="20"/>
    </w:rPr>
  </w:style>
  <w:style w:type="paragraph" w:customStyle="1" w:styleId="a3">
    <w:name w:val="注："/>
    <w:next w:val="af7"/>
    <w:qFormat/>
    <w:rsid w:val="00881C67"/>
    <w:pPr>
      <w:widowControl w:val="0"/>
      <w:numPr>
        <w:numId w:val="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2">
    <w:name w:val="正文表标题"/>
    <w:next w:val="af7"/>
    <w:qFormat/>
    <w:rsid w:val="00881C67"/>
    <w:pPr>
      <w:numPr>
        <w:numId w:val="2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">
    <w:name w:val="列项——（一级）"/>
    <w:qFormat/>
    <w:rsid w:val="00881C67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0">
    <w:name w:val="列项●（二级）"/>
    <w:qFormat/>
    <w:rsid w:val="00881C67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1">
    <w:name w:val="列项◆（三级）"/>
    <w:basedOn w:val="a4"/>
    <w:qFormat/>
    <w:rsid w:val="00881C67"/>
    <w:pPr>
      <w:numPr>
        <w:ilvl w:val="2"/>
        <w:numId w:val="3"/>
      </w:numPr>
    </w:pPr>
    <w:rPr>
      <w:rFonts w:ascii="宋体" w:hAnsi="Times New Roman"/>
      <w:szCs w:val="21"/>
    </w:rPr>
  </w:style>
  <w:style w:type="paragraph" w:customStyle="1" w:styleId="CharChar1">
    <w:name w:val="Char Char1"/>
    <w:basedOn w:val="a4"/>
    <w:qFormat/>
    <w:rsid w:val="00881C67"/>
    <w:rPr>
      <w:rFonts w:ascii="Tahoma" w:hAnsi="Tahoma"/>
      <w:sz w:val="24"/>
      <w:szCs w:val="20"/>
    </w:rPr>
  </w:style>
  <w:style w:type="paragraph" w:customStyle="1" w:styleId="CharChar7CharCharCharChar">
    <w:name w:val="Char Char7 Char Char Char Char"/>
    <w:basedOn w:val="a4"/>
    <w:qFormat/>
    <w:rsid w:val="00881C67"/>
    <w:pPr>
      <w:tabs>
        <w:tab w:val="left" w:pos="360"/>
      </w:tabs>
      <w:ind w:firstLineChars="200" w:firstLine="420"/>
    </w:pPr>
    <w:rPr>
      <w:rFonts w:ascii="Times New Roman" w:hAnsi="Times New Roman"/>
      <w:szCs w:val="24"/>
    </w:rPr>
  </w:style>
  <w:style w:type="character" w:customStyle="1" w:styleId="Char6">
    <w:name w:val="批注框文本 Char"/>
    <w:basedOn w:val="a5"/>
    <w:uiPriority w:val="99"/>
    <w:semiHidden/>
    <w:qFormat/>
    <w:rsid w:val="00881C67"/>
    <w:rPr>
      <w:sz w:val="18"/>
      <w:szCs w:val="18"/>
    </w:rPr>
  </w:style>
  <w:style w:type="character" w:customStyle="1" w:styleId="Char7">
    <w:name w:val="页眉 Char"/>
    <w:basedOn w:val="a5"/>
    <w:uiPriority w:val="99"/>
    <w:qFormat/>
    <w:rsid w:val="00881C67"/>
    <w:rPr>
      <w:sz w:val="18"/>
      <w:szCs w:val="18"/>
    </w:rPr>
  </w:style>
  <w:style w:type="character" w:customStyle="1" w:styleId="Char8">
    <w:name w:val="页脚 Char"/>
    <w:basedOn w:val="a5"/>
    <w:uiPriority w:val="99"/>
    <w:qFormat/>
    <w:rsid w:val="00881C67"/>
    <w:rPr>
      <w:sz w:val="18"/>
      <w:szCs w:val="18"/>
    </w:rPr>
  </w:style>
  <w:style w:type="paragraph" w:customStyle="1" w:styleId="Style54">
    <w:name w:val="_Style 54"/>
    <w:basedOn w:val="a4"/>
    <w:next w:val="af5"/>
    <w:uiPriority w:val="34"/>
    <w:qFormat/>
    <w:rsid w:val="00881C67"/>
    <w:pPr>
      <w:ind w:firstLineChars="200" w:firstLine="420"/>
    </w:pPr>
  </w:style>
  <w:style w:type="character" w:customStyle="1" w:styleId="1Char">
    <w:name w:val="标题 1 Char"/>
    <w:basedOn w:val="a5"/>
    <w:uiPriority w:val="9"/>
    <w:qFormat/>
    <w:rsid w:val="00881C67"/>
    <w:rPr>
      <w:rFonts w:ascii="宋体" w:hAnsi="宋体" w:cs="宋体"/>
      <w:b/>
      <w:bCs/>
      <w:kern w:val="36"/>
      <w:sz w:val="48"/>
      <w:szCs w:val="48"/>
    </w:rPr>
  </w:style>
  <w:style w:type="character" w:customStyle="1" w:styleId="Char1">
    <w:name w:val="正文文本 Char"/>
    <w:basedOn w:val="a5"/>
    <w:link w:val="aa"/>
    <w:uiPriority w:val="99"/>
    <w:qFormat/>
    <w:rsid w:val="00881C67"/>
    <w:rPr>
      <w:rFonts w:ascii="Calibri" w:hAnsi="Calibri"/>
      <w:kern w:val="2"/>
      <w:sz w:val="21"/>
      <w:szCs w:val="22"/>
    </w:rPr>
  </w:style>
  <w:style w:type="table" w:customStyle="1" w:styleId="TableNormal">
    <w:name w:val="Table Normal"/>
    <w:semiHidden/>
    <w:unhideWhenUsed/>
    <w:qFormat/>
    <w:rsid w:val="00881C67"/>
    <w:pPr>
      <w:spacing w:after="160" w:line="278" w:lineRule="auto"/>
    </w:pPr>
    <w:rPr>
      <w:rFonts w:ascii="Arial" w:eastAsiaTheme="minorEastAsia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4"/>
    <w:semiHidden/>
    <w:qFormat/>
    <w:rsid w:val="00881C67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DCCD7-EA1F-4AFB-B546-28A3CF1E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1752</Words>
  <Characters>9987</Characters>
  <Application>Microsoft Office Word</Application>
  <DocSecurity>0</DocSecurity>
  <Lines>83</Lines>
  <Paragraphs>23</Paragraphs>
  <ScaleCrop>false</ScaleCrop>
  <Company>China</Company>
  <LinksUpToDate>false</LinksUpToDate>
  <CharactersWithSpaces>11716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anzl</cp:lastModifiedBy>
  <cp:revision>2</cp:revision>
  <cp:lastPrinted>2026-07-13T00:12:00Z</cp:lastPrinted>
  <dcterms:created xsi:type="dcterms:W3CDTF">2026-07-18T09:41:00Z</dcterms:created>
  <dcterms:modified xsi:type="dcterms:W3CDTF">2026-07-18T09:41:00Z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eyJoZGlkIjoiZmJjZGVkN2IwOWVmMjVlYjI3NThhYTNlOTJlNjZhOTgiLCJ1c2VySWQiOiI1NDQ1MDcwMDMifQ==</vt:lpwstr>
  </property>
  <property fmtid="{D5CDD505-2E9C-101B-9397-08002B2CF9AE}" pid="4" name="ICV">
    <vt:lpwstr>163137C5DA2D44CB86264F8D41196C52_12</vt:lpwstr>
  </property>
</Properties>
</file>